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F7F93" w14:textId="77777777" w:rsidR="004E2DE0" w:rsidRPr="001D4907" w:rsidRDefault="004E2DE0">
      <w:pPr>
        <w:pStyle w:val="Titleofthepaper"/>
        <w:rPr>
          <w:noProof w:val="0"/>
          <w:lang w:val="en-GB"/>
        </w:rPr>
      </w:pPr>
      <w:bookmarkStart w:id="0" w:name="Title_2"/>
    </w:p>
    <w:p w14:paraId="6D9D206B" w14:textId="77777777" w:rsidR="004E2DE0" w:rsidRPr="001D4907" w:rsidRDefault="004E2DE0">
      <w:pPr>
        <w:pStyle w:val="Titleofthepaper"/>
        <w:rPr>
          <w:noProof w:val="0"/>
          <w:lang w:val="en-GB"/>
        </w:rPr>
      </w:pPr>
    </w:p>
    <w:p w14:paraId="49B0D04F" w14:textId="13787031" w:rsidR="00A47C1A" w:rsidRPr="001D4907" w:rsidRDefault="00A47C1A" w:rsidP="00EA6416">
      <w:pPr>
        <w:pStyle w:val="Title"/>
      </w:pPr>
      <w:r w:rsidRPr="001D4907">
        <w:t xml:space="preserve">Paper Title </w:t>
      </w:r>
      <w:r w:rsidR="006E6116" w:rsidRPr="001D4907">
        <w:t>(</w:t>
      </w:r>
      <w:r w:rsidR="00EA6416">
        <w:t xml:space="preserve">Style </w:t>
      </w:r>
      <w:r w:rsidR="006E6116" w:rsidRPr="001D4907">
        <w:t xml:space="preserve">Title, </w:t>
      </w:r>
      <w:r w:rsidR="009F61BF" w:rsidRPr="001D4907">
        <w:t>Calibri</w:t>
      </w:r>
      <w:r w:rsidR="0028002A" w:rsidRPr="001D4907">
        <w:t>, Font size 14)</w:t>
      </w:r>
      <w:bookmarkEnd w:id="0"/>
    </w:p>
    <w:p w14:paraId="1F3450A6" w14:textId="70A586A7" w:rsidR="00A47C1A" w:rsidRPr="001D4907" w:rsidRDefault="00A47C1A" w:rsidP="00A93879">
      <w:pPr>
        <w:pStyle w:val="Authorname"/>
        <w:rPr>
          <w:rFonts w:asciiTheme="minorHAnsi" w:hAnsiTheme="minorHAnsi" w:cstheme="minorHAnsi"/>
          <w:sz w:val="22"/>
          <w:szCs w:val="22"/>
          <w:lang w:val="en-GB"/>
        </w:rPr>
      </w:pPr>
      <w:bookmarkStart w:id="1" w:name="Author_1"/>
      <w:r w:rsidRPr="001D4907">
        <w:rPr>
          <w:rFonts w:asciiTheme="minorHAnsi" w:hAnsiTheme="minorHAnsi" w:cstheme="minorHAnsi"/>
          <w:sz w:val="22"/>
          <w:szCs w:val="22"/>
          <w:lang w:val="en-GB"/>
        </w:rPr>
        <w:t xml:space="preserve">Name </w:t>
      </w:r>
      <w:r w:rsidR="006E6116" w:rsidRPr="001D4907">
        <w:rPr>
          <w:rFonts w:asciiTheme="minorHAnsi" w:hAnsiTheme="minorHAnsi" w:cstheme="minorHAnsi"/>
          <w:sz w:val="22"/>
          <w:szCs w:val="22"/>
          <w:lang w:val="en-GB"/>
        </w:rPr>
        <w:t>SURNAME</w:t>
      </w:r>
      <w:bookmarkEnd w:id="1"/>
      <w:r w:rsidR="001538FB" w:rsidRPr="001D4907">
        <w:rPr>
          <w:rFonts w:asciiTheme="minorHAnsi" w:hAnsiTheme="minorHAnsi" w:cstheme="minorHAnsi"/>
          <w:sz w:val="22"/>
          <w:szCs w:val="22"/>
          <w:lang w:val="en-GB"/>
        </w:rPr>
        <w:t xml:space="preserve"> </w:t>
      </w:r>
      <w:r w:rsidR="001D4907">
        <w:rPr>
          <w:rFonts w:asciiTheme="minorHAnsi" w:hAnsiTheme="minorHAnsi" w:cstheme="minorHAnsi"/>
          <w:sz w:val="22"/>
          <w:szCs w:val="22"/>
          <w:lang w:val="en-GB"/>
        </w:rPr>
        <w:t xml:space="preserve">of first author </w:t>
      </w:r>
      <w:r w:rsidR="001538FB" w:rsidRPr="001D4907">
        <w:rPr>
          <w:rFonts w:asciiTheme="minorHAnsi" w:hAnsiTheme="minorHAnsi" w:cstheme="minorHAnsi"/>
          <w:sz w:val="22"/>
          <w:szCs w:val="22"/>
          <w:lang w:val="en-GB"/>
        </w:rPr>
        <w:t>(</w:t>
      </w:r>
      <w:r w:rsidR="0063197B">
        <w:rPr>
          <w:rFonts w:asciiTheme="minorHAnsi" w:hAnsiTheme="minorHAnsi" w:cstheme="minorHAnsi"/>
          <w:sz w:val="22"/>
          <w:szCs w:val="22"/>
          <w:lang w:val="en-GB"/>
        </w:rPr>
        <w:t xml:space="preserve">Style Author name, </w:t>
      </w:r>
      <w:r w:rsidR="009F61BF" w:rsidRPr="001D4907">
        <w:rPr>
          <w:rFonts w:asciiTheme="minorHAnsi" w:hAnsiTheme="minorHAnsi" w:cstheme="minorHAnsi"/>
          <w:sz w:val="22"/>
          <w:szCs w:val="22"/>
          <w:lang w:val="en-GB"/>
        </w:rPr>
        <w:t>Calibri</w:t>
      </w:r>
      <w:r w:rsidR="001538FB" w:rsidRPr="001D4907">
        <w:rPr>
          <w:rFonts w:asciiTheme="minorHAnsi" w:hAnsiTheme="minorHAnsi" w:cstheme="minorHAnsi"/>
          <w:sz w:val="22"/>
          <w:szCs w:val="22"/>
          <w:lang w:val="en-GB"/>
        </w:rPr>
        <w:t>, Bold, Font size 11)</w:t>
      </w:r>
    </w:p>
    <w:p w14:paraId="07334968" w14:textId="470B961E" w:rsidR="003905E2" w:rsidRPr="00B72DB2" w:rsidRDefault="001D4907" w:rsidP="00B72DB2">
      <w:pPr>
        <w:pStyle w:val="AuthorAffilliation"/>
      </w:pPr>
      <w:r w:rsidRPr="001D4907">
        <w:t>Organisation, department</w:t>
      </w:r>
      <w:r w:rsidR="00B72DB2">
        <w:t xml:space="preserve"> (Style Author Affiliation)</w:t>
      </w:r>
    </w:p>
    <w:p w14:paraId="5593CB42" w14:textId="3BA4F6D5" w:rsidR="003905E2" w:rsidRPr="001D4907" w:rsidRDefault="001D4907" w:rsidP="00B72DB2">
      <w:pPr>
        <w:pStyle w:val="AuthorAffilliation"/>
      </w:pPr>
      <w:r w:rsidRPr="001D4907">
        <w:t>Address</w:t>
      </w:r>
    </w:p>
    <w:p w14:paraId="21E990D3" w14:textId="4DAD441D" w:rsidR="003905E2" w:rsidRPr="001D4907" w:rsidRDefault="001D4907" w:rsidP="00B72DB2">
      <w:pPr>
        <w:pStyle w:val="AuthorAffilliation"/>
      </w:pPr>
      <w:r w:rsidRPr="001D4907">
        <w:t>email@.....</w:t>
      </w:r>
    </w:p>
    <w:p w14:paraId="774965B1" w14:textId="1FA74BBE" w:rsidR="00A47C1A" w:rsidRPr="001D4907" w:rsidRDefault="00A47C1A">
      <w:pPr>
        <w:pStyle w:val="Authorname"/>
        <w:rPr>
          <w:rFonts w:asciiTheme="minorHAnsi" w:hAnsiTheme="minorHAnsi" w:cstheme="minorHAnsi"/>
          <w:sz w:val="22"/>
          <w:szCs w:val="22"/>
          <w:lang w:val="en-GB"/>
        </w:rPr>
      </w:pPr>
      <w:r w:rsidRPr="001D4907">
        <w:rPr>
          <w:rFonts w:asciiTheme="minorHAnsi" w:hAnsiTheme="minorHAnsi" w:cstheme="minorHAnsi"/>
          <w:sz w:val="22"/>
          <w:szCs w:val="22"/>
          <w:lang w:val="en-GB"/>
        </w:rPr>
        <w:t xml:space="preserve">Name </w:t>
      </w:r>
      <w:r w:rsidR="006E6116" w:rsidRPr="001D4907">
        <w:rPr>
          <w:rFonts w:asciiTheme="minorHAnsi" w:hAnsiTheme="minorHAnsi" w:cstheme="minorHAnsi"/>
          <w:sz w:val="22"/>
          <w:szCs w:val="22"/>
          <w:lang w:val="en-GB"/>
        </w:rPr>
        <w:t>SURNAME</w:t>
      </w:r>
      <w:r w:rsidR="001D4907">
        <w:rPr>
          <w:rFonts w:asciiTheme="minorHAnsi" w:hAnsiTheme="minorHAnsi" w:cstheme="minorHAnsi"/>
          <w:sz w:val="22"/>
          <w:szCs w:val="22"/>
          <w:lang w:val="en-GB"/>
        </w:rPr>
        <w:t xml:space="preserve"> of second author</w:t>
      </w:r>
    </w:p>
    <w:p w14:paraId="72F01769" w14:textId="77777777" w:rsidR="001D4907" w:rsidRPr="001D4907" w:rsidRDefault="001D4907" w:rsidP="00B72DB2">
      <w:pPr>
        <w:pStyle w:val="AuthorAffilliation"/>
      </w:pPr>
      <w:r w:rsidRPr="001D4907">
        <w:t>Organisation, department</w:t>
      </w:r>
    </w:p>
    <w:p w14:paraId="7FBF025D" w14:textId="77777777" w:rsidR="001D4907" w:rsidRPr="001D4907" w:rsidRDefault="001D4907" w:rsidP="00B72DB2">
      <w:pPr>
        <w:pStyle w:val="AuthorAffilliation"/>
      </w:pPr>
      <w:r w:rsidRPr="001D4907">
        <w:t>Address</w:t>
      </w:r>
    </w:p>
    <w:p w14:paraId="12447546" w14:textId="5DCAA74A" w:rsidR="003905E2" w:rsidRPr="001D4907" w:rsidRDefault="001D4907" w:rsidP="00B72DB2">
      <w:pPr>
        <w:pStyle w:val="AuthorAffilliation"/>
      </w:pPr>
      <w:r w:rsidRPr="001D4907">
        <w:t>email@.....</w:t>
      </w:r>
    </w:p>
    <w:p w14:paraId="2EA133A3" w14:textId="2EBCF6F6" w:rsidR="00A47C1A" w:rsidRPr="00F815F4" w:rsidRDefault="00A47C1A" w:rsidP="00F815F4">
      <w:pPr>
        <w:pStyle w:val="HeaderAbsRefAckBodyCalibriAfter6pt"/>
      </w:pPr>
      <w:r w:rsidRPr="00F815F4">
        <w:t>ABSTRACT</w:t>
      </w:r>
      <w:r w:rsidR="007F0604" w:rsidRPr="00F815F4">
        <w:t xml:space="preserve"> (English)</w:t>
      </w:r>
      <w:r w:rsidR="00554AB9" w:rsidRPr="00F815F4">
        <w:t xml:space="preserve"> (</w:t>
      </w:r>
      <w:r w:rsidR="0063197B" w:rsidRPr="00F815F4">
        <w:t xml:space="preserve">Style Header, </w:t>
      </w:r>
      <w:r w:rsidR="009F61BF" w:rsidRPr="00F815F4">
        <w:t>Calibri</w:t>
      </w:r>
      <w:r w:rsidR="00554AB9" w:rsidRPr="00F815F4">
        <w:t>, Bold, Font size 11)</w:t>
      </w:r>
    </w:p>
    <w:p w14:paraId="7946D28C" w14:textId="38BE7B51" w:rsidR="00A47C1A" w:rsidRPr="00217397" w:rsidRDefault="0063197B" w:rsidP="00EA6416">
      <w:pPr>
        <w:pStyle w:val="BodyText"/>
      </w:pPr>
      <w:r>
        <w:t>(Style Body Text</w:t>
      </w:r>
      <w:r w:rsidR="00B72DB2">
        <w:t>, Calibri (body) Font size 11</w:t>
      </w:r>
      <w:r>
        <w:t xml:space="preserve">) </w:t>
      </w:r>
      <w:r w:rsidR="0011741F" w:rsidRPr="00217397">
        <w:t xml:space="preserve">In this paper, the formatting requirements for the </w:t>
      </w:r>
      <w:r w:rsidR="00D1120F" w:rsidRPr="00217397">
        <w:t>2</w:t>
      </w:r>
      <w:r w:rsidR="003905E2" w:rsidRPr="00217397">
        <w:t>0the</w:t>
      </w:r>
      <w:r w:rsidR="00D1120F" w:rsidRPr="00217397">
        <w:t xml:space="preserve"> </w:t>
      </w:r>
      <w:r w:rsidR="003905E2" w:rsidRPr="00217397">
        <w:t>IALA Conference</w:t>
      </w:r>
      <w:r w:rsidR="0011741F" w:rsidRPr="00217397">
        <w:t xml:space="preserve"> are described. Please review this document to learn about the formatting of </w:t>
      </w:r>
      <w:r w:rsidR="00A93879" w:rsidRPr="00217397">
        <w:t xml:space="preserve">text, </w:t>
      </w:r>
      <w:r w:rsidR="0011741F" w:rsidRPr="00217397">
        <w:t xml:space="preserve">table </w:t>
      </w:r>
      <w:r w:rsidR="0011741F" w:rsidRPr="0063197B">
        <w:rPr>
          <w:rStyle w:val="HTMLCode"/>
        </w:rPr>
        <w:t>captions</w:t>
      </w:r>
      <w:r w:rsidR="0011741F" w:rsidRPr="00217397">
        <w:t xml:space="preserve">, references, and the method to include the indexing information. </w:t>
      </w:r>
      <w:r w:rsidR="00A47C1A" w:rsidRPr="00217397">
        <w:t xml:space="preserve">The conference proceedings will be published in an electronic format. The full paper in MS Word file shall be written in compliance with these instructions. </w:t>
      </w:r>
      <w:r w:rsidR="0011741F" w:rsidRPr="00217397">
        <w:t>At a l</w:t>
      </w:r>
      <w:r w:rsidR="00A47C1A" w:rsidRPr="00217397">
        <w:t xml:space="preserve">ater </w:t>
      </w:r>
      <w:r w:rsidR="0011741F" w:rsidRPr="00217397">
        <w:t xml:space="preserve">stage, </w:t>
      </w:r>
      <w:r w:rsidR="00A47C1A" w:rsidRPr="00217397">
        <w:t>it will be converted into Portable Document Format (PDF).</w:t>
      </w:r>
    </w:p>
    <w:p w14:paraId="2F7F7D75" w14:textId="5BF03BA7" w:rsidR="007675D9" w:rsidRPr="001D4907" w:rsidRDefault="00A47C1A" w:rsidP="00EA6416">
      <w:pPr>
        <w:pStyle w:val="BodyText"/>
      </w:pPr>
      <w:r w:rsidRPr="001D4907">
        <w:t xml:space="preserve">An abstract not exceeding </w:t>
      </w:r>
      <w:r w:rsidR="007F0604" w:rsidRPr="001D4907">
        <w:t>25</w:t>
      </w:r>
      <w:r w:rsidRPr="001D4907">
        <w:t xml:space="preserve">0 words should appear on the top of the first page, after the title of the paper in </w:t>
      </w:r>
      <w:r w:rsidR="004E477E" w:rsidRPr="001D4907">
        <w:t>a section</w:t>
      </w:r>
      <w:r w:rsidRPr="001D4907">
        <w:t xml:space="preserve"> titled "A</w:t>
      </w:r>
      <w:r w:rsidR="00A93879" w:rsidRPr="001D4907">
        <w:t>BSTRACT</w:t>
      </w:r>
      <w:r w:rsidRPr="001D4907">
        <w:t xml:space="preserve">" (without </w:t>
      </w:r>
      <w:r w:rsidR="004E477E" w:rsidRPr="001D4907">
        <w:t>section</w:t>
      </w:r>
      <w:r w:rsidRPr="001D4907">
        <w:t xml:space="preserve"> number), after the names of the authors.</w:t>
      </w:r>
    </w:p>
    <w:p w14:paraId="2309780D" w14:textId="09AFCEF1" w:rsidR="00A47C1A" w:rsidRPr="00F753E9" w:rsidRDefault="007675D9" w:rsidP="00EA6416">
      <w:pPr>
        <w:pStyle w:val="BodyText"/>
      </w:pPr>
      <w:r w:rsidRPr="00F753E9">
        <w:rPr>
          <w:b/>
          <w:bCs/>
        </w:rPr>
        <w:t xml:space="preserve">KEYWORDS: </w:t>
      </w:r>
      <w:r w:rsidRPr="00F753E9">
        <w:t>4 - 8 keywords</w:t>
      </w:r>
    </w:p>
    <w:p w14:paraId="121F0AF7" w14:textId="08DC16D9" w:rsidR="007F0604" w:rsidRPr="00F753E9" w:rsidRDefault="007F0604" w:rsidP="0063197B">
      <w:pPr>
        <w:pStyle w:val="HeaderAbsRefAckBodyCalibriAfter6pt"/>
        <w:rPr>
          <w:lang w:val="en-GB"/>
        </w:rPr>
      </w:pPr>
      <w:r w:rsidRPr="00F753E9">
        <w:rPr>
          <w:lang w:val="en-GB"/>
        </w:rPr>
        <w:t>ABSTRACT (French)</w:t>
      </w:r>
    </w:p>
    <w:p w14:paraId="5D0FA933" w14:textId="7FFCA502" w:rsidR="00EA6416" w:rsidRDefault="00EA6416" w:rsidP="00EA6416">
      <w:pPr>
        <w:pStyle w:val="BodyText"/>
      </w:pPr>
      <w:r>
        <w:t>(</w:t>
      </w:r>
      <w:r w:rsidRPr="00EA6416">
        <w:t xml:space="preserve">If you </w:t>
      </w:r>
      <w:proofErr w:type="gramStart"/>
      <w:r w:rsidRPr="00EA6416">
        <w:t>are able to</w:t>
      </w:r>
      <w:proofErr w:type="gramEnd"/>
      <w:r w:rsidRPr="00EA6416">
        <w:t xml:space="preserve"> provide French and Spanish version of your paper abstract, that would be of great </w:t>
      </w:r>
      <w:r>
        <w:t>h</w:t>
      </w:r>
      <w:r w:rsidRPr="00EA6416">
        <w:t>el</w:t>
      </w:r>
      <w:r>
        <w:t>p to the Secretariat).</w:t>
      </w:r>
    </w:p>
    <w:p w14:paraId="71C7509C" w14:textId="39D93694" w:rsidR="007F0604" w:rsidRPr="0063197B" w:rsidRDefault="007F0604" w:rsidP="00EA6416">
      <w:pPr>
        <w:pStyle w:val="BodyText"/>
        <w:rPr>
          <w:lang w:val="fr-FR"/>
        </w:rPr>
      </w:pPr>
      <w:r w:rsidRPr="00EA6416">
        <w:rPr>
          <w:lang w:val="fr-FR"/>
        </w:rPr>
        <w:t xml:space="preserve">Dans cet article, les exigences de formatage pour la 20e Conférence de l'AISM sont décrites. </w:t>
      </w:r>
      <w:r w:rsidRPr="0063197B">
        <w:rPr>
          <w:lang w:val="fr-FR"/>
        </w:rPr>
        <w:t>Veuillez consulter ce document pour en savoir plus sur la mise en forme du texte, les légendes des tableaux, les références et la méthode pour inclure les informations d'indexation. Les actes de la conférence seront publiés sous forme électronique. Le document complet dans le fichier MS Word doit être rédigé conformément à ces instructions. À un stade ultérieur, il sera converti en format de document portable (PDF).</w:t>
      </w:r>
    </w:p>
    <w:p w14:paraId="770AF243" w14:textId="2A2D4A1D" w:rsidR="007F0604" w:rsidRPr="0063197B" w:rsidRDefault="007F0604" w:rsidP="00EA6416">
      <w:pPr>
        <w:pStyle w:val="BodyText"/>
        <w:rPr>
          <w:lang w:val="fr-FR"/>
        </w:rPr>
      </w:pPr>
      <w:r w:rsidRPr="0063197B">
        <w:rPr>
          <w:lang w:val="fr-FR"/>
        </w:rPr>
        <w:t>Un résumé n'excédant pas 250 mots doit apparaître en haut de la première page, après le titre de l'article dans une section intitulée "RÉSUMÉ" (sans numéro de section), après les noms des auteurs.</w:t>
      </w:r>
    </w:p>
    <w:p w14:paraId="385C3E96" w14:textId="77777777" w:rsidR="007F0604" w:rsidRPr="0063197B" w:rsidRDefault="007F0604" w:rsidP="00EA6416">
      <w:pPr>
        <w:rPr>
          <w:b/>
          <w:bCs/>
          <w:lang w:val="fr-FR"/>
        </w:rPr>
      </w:pPr>
      <w:r w:rsidRPr="0063197B">
        <w:rPr>
          <w:b/>
          <w:bCs/>
          <w:lang w:val="fr-FR"/>
        </w:rPr>
        <w:t xml:space="preserve">MOTS CLÉS : </w:t>
      </w:r>
      <w:r w:rsidRPr="0063197B">
        <w:rPr>
          <w:lang w:val="fr-FR"/>
        </w:rPr>
        <w:t>4 - 8 mots clés</w:t>
      </w:r>
    </w:p>
    <w:p w14:paraId="393B19CD" w14:textId="5E498AB5" w:rsidR="007F0604" w:rsidRPr="00B72DB2" w:rsidRDefault="007F0604" w:rsidP="0063197B">
      <w:pPr>
        <w:pStyle w:val="HeaderAbsRefAckBodyCalibriAfter6pt"/>
        <w:rPr>
          <w:lang w:val="fr-FR"/>
        </w:rPr>
      </w:pPr>
      <w:r w:rsidRPr="00B72DB2">
        <w:rPr>
          <w:lang w:val="fr-FR"/>
        </w:rPr>
        <w:t>ABSTRACT (Spani</w:t>
      </w:r>
      <w:r w:rsidR="00C0415F" w:rsidRPr="00B72DB2">
        <w:rPr>
          <w:lang w:val="fr-FR"/>
        </w:rPr>
        <w:t>s</w:t>
      </w:r>
      <w:r w:rsidRPr="00B72DB2">
        <w:rPr>
          <w:lang w:val="fr-FR"/>
        </w:rPr>
        <w:t>h)</w:t>
      </w:r>
    </w:p>
    <w:p w14:paraId="4038CC67" w14:textId="77777777" w:rsidR="007F0604" w:rsidRPr="0063197B" w:rsidRDefault="007F0604" w:rsidP="00EA6416">
      <w:pPr>
        <w:pStyle w:val="BodyText"/>
        <w:rPr>
          <w:lang w:val="fr-FR"/>
        </w:rPr>
      </w:pPr>
      <w:r w:rsidRPr="0063197B">
        <w:rPr>
          <w:lang w:val="fr-FR"/>
        </w:rPr>
        <w:t xml:space="preserve">En este </w:t>
      </w:r>
      <w:proofErr w:type="spellStart"/>
      <w:r w:rsidRPr="0063197B">
        <w:rPr>
          <w:lang w:val="fr-FR"/>
        </w:rPr>
        <w:t>documento</w:t>
      </w:r>
      <w:proofErr w:type="spellEnd"/>
      <w:r w:rsidRPr="0063197B">
        <w:rPr>
          <w:lang w:val="fr-FR"/>
        </w:rPr>
        <w:t xml:space="preserve">, se </w:t>
      </w:r>
      <w:proofErr w:type="spellStart"/>
      <w:r w:rsidRPr="0063197B">
        <w:rPr>
          <w:lang w:val="fr-FR"/>
        </w:rPr>
        <w:t>describen</w:t>
      </w:r>
      <w:proofErr w:type="spellEnd"/>
      <w:r w:rsidRPr="0063197B">
        <w:rPr>
          <w:lang w:val="fr-FR"/>
        </w:rPr>
        <w:t xml:space="preserve"> los </w:t>
      </w:r>
      <w:proofErr w:type="spellStart"/>
      <w:r w:rsidRPr="0063197B">
        <w:rPr>
          <w:lang w:val="fr-FR"/>
        </w:rPr>
        <w:t>requisitos</w:t>
      </w:r>
      <w:proofErr w:type="spellEnd"/>
      <w:r w:rsidRPr="0063197B">
        <w:rPr>
          <w:lang w:val="fr-FR"/>
        </w:rPr>
        <w:t xml:space="preserve"> de </w:t>
      </w:r>
      <w:proofErr w:type="spellStart"/>
      <w:r w:rsidRPr="0063197B">
        <w:rPr>
          <w:lang w:val="fr-FR"/>
        </w:rPr>
        <w:t>formato</w:t>
      </w:r>
      <w:proofErr w:type="spellEnd"/>
      <w:r w:rsidRPr="0063197B">
        <w:rPr>
          <w:lang w:val="fr-FR"/>
        </w:rPr>
        <w:t xml:space="preserve"> para la 20ª </w:t>
      </w:r>
      <w:proofErr w:type="spellStart"/>
      <w:r w:rsidRPr="0063197B">
        <w:rPr>
          <w:lang w:val="fr-FR"/>
        </w:rPr>
        <w:t>Conferencia</w:t>
      </w:r>
      <w:proofErr w:type="spellEnd"/>
      <w:r w:rsidRPr="0063197B">
        <w:rPr>
          <w:lang w:val="fr-FR"/>
        </w:rPr>
        <w:t xml:space="preserve"> de la IALA. </w:t>
      </w:r>
      <w:proofErr w:type="spellStart"/>
      <w:r w:rsidRPr="0063197B">
        <w:rPr>
          <w:lang w:val="fr-FR"/>
        </w:rPr>
        <w:t>Revise</w:t>
      </w:r>
      <w:proofErr w:type="spellEnd"/>
      <w:r w:rsidRPr="0063197B">
        <w:rPr>
          <w:lang w:val="fr-FR"/>
        </w:rPr>
        <w:t xml:space="preserve"> este </w:t>
      </w:r>
      <w:proofErr w:type="spellStart"/>
      <w:r w:rsidRPr="0063197B">
        <w:rPr>
          <w:lang w:val="fr-FR"/>
        </w:rPr>
        <w:t>documento</w:t>
      </w:r>
      <w:proofErr w:type="spellEnd"/>
      <w:r w:rsidRPr="0063197B">
        <w:rPr>
          <w:lang w:val="fr-FR"/>
        </w:rPr>
        <w:t xml:space="preserve"> para </w:t>
      </w:r>
      <w:proofErr w:type="spellStart"/>
      <w:r w:rsidRPr="0063197B">
        <w:rPr>
          <w:lang w:val="fr-FR"/>
        </w:rPr>
        <w:t>obtener</w:t>
      </w:r>
      <w:proofErr w:type="spellEnd"/>
      <w:r w:rsidRPr="0063197B">
        <w:rPr>
          <w:lang w:val="fr-FR"/>
        </w:rPr>
        <w:t xml:space="preserve"> </w:t>
      </w:r>
      <w:proofErr w:type="spellStart"/>
      <w:r w:rsidRPr="0063197B">
        <w:rPr>
          <w:lang w:val="fr-FR"/>
        </w:rPr>
        <w:t>información</w:t>
      </w:r>
      <w:proofErr w:type="spellEnd"/>
      <w:r w:rsidRPr="0063197B">
        <w:rPr>
          <w:lang w:val="fr-FR"/>
        </w:rPr>
        <w:t xml:space="preserve"> sobre el </w:t>
      </w:r>
      <w:proofErr w:type="spellStart"/>
      <w:r w:rsidRPr="0063197B">
        <w:rPr>
          <w:lang w:val="fr-FR"/>
        </w:rPr>
        <w:t>formato</w:t>
      </w:r>
      <w:proofErr w:type="spellEnd"/>
      <w:r w:rsidRPr="0063197B">
        <w:rPr>
          <w:lang w:val="fr-FR"/>
        </w:rPr>
        <w:t xml:space="preserve"> </w:t>
      </w:r>
      <w:proofErr w:type="spellStart"/>
      <w:r w:rsidRPr="0063197B">
        <w:rPr>
          <w:lang w:val="fr-FR"/>
        </w:rPr>
        <w:t>del</w:t>
      </w:r>
      <w:proofErr w:type="spellEnd"/>
      <w:r w:rsidRPr="0063197B">
        <w:rPr>
          <w:lang w:val="fr-FR"/>
        </w:rPr>
        <w:t xml:space="preserve"> texto, los </w:t>
      </w:r>
      <w:proofErr w:type="spellStart"/>
      <w:r w:rsidRPr="0063197B">
        <w:rPr>
          <w:lang w:val="fr-FR"/>
        </w:rPr>
        <w:t>títulos</w:t>
      </w:r>
      <w:proofErr w:type="spellEnd"/>
      <w:r w:rsidRPr="0063197B">
        <w:rPr>
          <w:lang w:val="fr-FR"/>
        </w:rPr>
        <w:t xml:space="preserve"> de las tablas, las </w:t>
      </w:r>
      <w:proofErr w:type="spellStart"/>
      <w:r w:rsidRPr="0063197B">
        <w:rPr>
          <w:lang w:val="fr-FR"/>
        </w:rPr>
        <w:t>referencias</w:t>
      </w:r>
      <w:proofErr w:type="spellEnd"/>
      <w:r w:rsidRPr="0063197B">
        <w:rPr>
          <w:lang w:val="fr-FR"/>
        </w:rPr>
        <w:t xml:space="preserve"> y el </w:t>
      </w:r>
      <w:proofErr w:type="spellStart"/>
      <w:r w:rsidRPr="0063197B">
        <w:rPr>
          <w:lang w:val="fr-FR"/>
        </w:rPr>
        <w:t>método</w:t>
      </w:r>
      <w:proofErr w:type="spellEnd"/>
      <w:r w:rsidRPr="0063197B">
        <w:rPr>
          <w:lang w:val="fr-FR"/>
        </w:rPr>
        <w:t xml:space="preserve"> para </w:t>
      </w:r>
      <w:proofErr w:type="spellStart"/>
      <w:r w:rsidRPr="0063197B">
        <w:rPr>
          <w:lang w:val="fr-FR"/>
        </w:rPr>
        <w:t>incluir</w:t>
      </w:r>
      <w:proofErr w:type="spellEnd"/>
      <w:r w:rsidRPr="0063197B">
        <w:rPr>
          <w:lang w:val="fr-FR"/>
        </w:rPr>
        <w:t xml:space="preserve"> la </w:t>
      </w:r>
      <w:proofErr w:type="spellStart"/>
      <w:r w:rsidRPr="0063197B">
        <w:rPr>
          <w:lang w:val="fr-FR"/>
        </w:rPr>
        <w:t>información</w:t>
      </w:r>
      <w:proofErr w:type="spellEnd"/>
      <w:r w:rsidRPr="0063197B">
        <w:rPr>
          <w:lang w:val="fr-FR"/>
        </w:rPr>
        <w:t xml:space="preserve"> de </w:t>
      </w:r>
      <w:proofErr w:type="spellStart"/>
      <w:r w:rsidRPr="0063197B">
        <w:rPr>
          <w:lang w:val="fr-FR"/>
        </w:rPr>
        <w:t>indexación</w:t>
      </w:r>
      <w:proofErr w:type="spellEnd"/>
      <w:r w:rsidRPr="0063197B">
        <w:rPr>
          <w:lang w:val="fr-FR"/>
        </w:rPr>
        <w:t xml:space="preserve">. Las actas de la </w:t>
      </w:r>
      <w:proofErr w:type="spellStart"/>
      <w:r w:rsidRPr="0063197B">
        <w:rPr>
          <w:lang w:val="fr-FR"/>
        </w:rPr>
        <w:t>conferencia</w:t>
      </w:r>
      <w:proofErr w:type="spellEnd"/>
      <w:r w:rsidRPr="0063197B">
        <w:rPr>
          <w:lang w:val="fr-FR"/>
        </w:rPr>
        <w:t xml:space="preserve"> se </w:t>
      </w:r>
      <w:proofErr w:type="spellStart"/>
      <w:r w:rsidRPr="0063197B">
        <w:rPr>
          <w:lang w:val="fr-FR"/>
        </w:rPr>
        <w:t>publicarán</w:t>
      </w:r>
      <w:proofErr w:type="spellEnd"/>
      <w:r w:rsidRPr="0063197B">
        <w:rPr>
          <w:lang w:val="fr-FR"/>
        </w:rPr>
        <w:t xml:space="preserve"> en </w:t>
      </w:r>
      <w:proofErr w:type="spellStart"/>
      <w:r w:rsidRPr="0063197B">
        <w:rPr>
          <w:lang w:val="fr-FR"/>
        </w:rPr>
        <w:t>formato</w:t>
      </w:r>
      <w:proofErr w:type="spellEnd"/>
      <w:r w:rsidRPr="0063197B">
        <w:rPr>
          <w:lang w:val="fr-FR"/>
        </w:rPr>
        <w:t xml:space="preserve"> </w:t>
      </w:r>
      <w:proofErr w:type="spellStart"/>
      <w:r w:rsidRPr="0063197B">
        <w:rPr>
          <w:lang w:val="fr-FR"/>
        </w:rPr>
        <w:t>electrónico</w:t>
      </w:r>
      <w:proofErr w:type="spellEnd"/>
      <w:r w:rsidRPr="0063197B">
        <w:rPr>
          <w:lang w:val="fr-FR"/>
        </w:rPr>
        <w:t xml:space="preserve">. El </w:t>
      </w:r>
      <w:proofErr w:type="spellStart"/>
      <w:r w:rsidRPr="0063197B">
        <w:rPr>
          <w:lang w:val="fr-FR"/>
        </w:rPr>
        <w:t>trabajo</w:t>
      </w:r>
      <w:proofErr w:type="spellEnd"/>
      <w:r w:rsidRPr="0063197B">
        <w:rPr>
          <w:lang w:val="fr-FR"/>
        </w:rPr>
        <w:t xml:space="preserve"> </w:t>
      </w:r>
      <w:proofErr w:type="spellStart"/>
      <w:r w:rsidRPr="0063197B">
        <w:rPr>
          <w:lang w:val="fr-FR"/>
        </w:rPr>
        <w:t>completo</w:t>
      </w:r>
      <w:proofErr w:type="spellEnd"/>
      <w:r w:rsidRPr="0063197B">
        <w:rPr>
          <w:lang w:val="fr-FR"/>
        </w:rPr>
        <w:t xml:space="preserve"> en </w:t>
      </w:r>
      <w:proofErr w:type="spellStart"/>
      <w:r w:rsidRPr="0063197B">
        <w:rPr>
          <w:lang w:val="fr-FR"/>
        </w:rPr>
        <w:t>archivo</w:t>
      </w:r>
      <w:proofErr w:type="spellEnd"/>
      <w:r w:rsidRPr="0063197B">
        <w:rPr>
          <w:lang w:val="fr-FR"/>
        </w:rPr>
        <w:t xml:space="preserve"> MS Word se </w:t>
      </w:r>
      <w:proofErr w:type="spellStart"/>
      <w:r w:rsidRPr="0063197B">
        <w:rPr>
          <w:lang w:val="fr-FR"/>
        </w:rPr>
        <w:t>redactará</w:t>
      </w:r>
      <w:proofErr w:type="spellEnd"/>
      <w:r w:rsidRPr="0063197B">
        <w:rPr>
          <w:lang w:val="fr-FR"/>
        </w:rPr>
        <w:t xml:space="preserve"> de </w:t>
      </w:r>
      <w:proofErr w:type="spellStart"/>
      <w:r w:rsidRPr="0063197B">
        <w:rPr>
          <w:lang w:val="fr-FR"/>
        </w:rPr>
        <w:t>conformidad</w:t>
      </w:r>
      <w:proofErr w:type="spellEnd"/>
      <w:r w:rsidRPr="0063197B">
        <w:rPr>
          <w:lang w:val="fr-FR"/>
        </w:rPr>
        <w:t xml:space="preserve"> con </w:t>
      </w:r>
      <w:proofErr w:type="spellStart"/>
      <w:r w:rsidRPr="0063197B">
        <w:rPr>
          <w:lang w:val="fr-FR"/>
        </w:rPr>
        <w:t>estas</w:t>
      </w:r>
      <w:proofErr w:type="spellEnd"/>
      <w:r w:rsidRPr="0063197B">
        <w:rPr>
          <w:lang w:val="fr-FR"/>
        </w:rPr>
        <w:t xml:space="preserve"> </w:t>
      </w:r>
      <w:proofErr w:type="spellStart"/>
      <w:r w:rsidRPr="0063197B">
        <w:rPr>
          <w:lang w:val="fr-FR"/>
        </w:rPr>
        <w:t>instrucciones</w:t>
      </w:r>
      <w:proofErr w:type="spellEnd"/>
      <w:r w:rsidRPr="0063197B">
        <w:rPr>
          <w:lang w:val="fr-FR"/>
        </w:rPr>
        <w:t xml:space="preserve">. En </w:t>
      </w:r>
      <w:proofErr w:type="spellStart"/>
      <w:r w:rsidRPr="0063197B">
        <w:rPr>
          <w:lang w:val="fr-FR"/>
        </w:rPr>
        <w:t>una</w:t>
      </w:r>
      <w:proofErr w:type="spellEnd"/>
      <w:r w:rsidRPr="0063197B">
        <w:rPr>
          <w:lang w:val="fr-FR"/>
        </w:rPr>
        <w:t xml:space="preserve"> </w:t>
      </w:r>
      <w:proofErr w:type="spellStart"/>
      <w:r w:rsidRPr="0063197B">
        <w:rPr>
          <w:lang w:val="fr-FR"/>
        </w:rPr>
        <w:t>etapa</w:t>
      </w:r>
      <w:proofErr w:type="spellEnd"/>
      <w:r w:rsidRPr="0063197B">
        <w:rPr>
          <w:lang w:val="fr-FR"/>
        </w:rPr>
        <w:t xml:space="preserve"> </w:t>
      </w:r>
      <w:proofErr w:type="spellStart"/>
      <w:r w:rsidRPr="0063197B">
        <w:rPr>
          <w:lang w:val="fr-FR"/>
        </w:rPr>
        <w:t>posterior</w:t>
      </w:r>
      <w:proofErr w:type="spellEnd"/>
      <w:r w:rsidRPr="0063197B">
        <w:rPr>
          <w:lang w:val="fr-FR"/>
        </w:rPr>
        <w:t xml:space="preserve">, se </w:t>
      </w:r>
      <w:proofErr w:type="spellStart"/>
      <w:r w:rsidRPr="0063197B">
        <w:rPr>
          <w:lang w:val="fr-FR"/>
        </w:rPr>
        <w:t>convertirá</w:t>
      </w:r>
      <w:proofErr w:type="spellEnd"/>
      <w:r w:rsidRPr="0063197B">
        <w:rPr>
          <w:lang w:val="fr-FR"/>
        </w:rPr>
        <w:t xml:space="preserve"> a </w:t>
      </w:r>
      <w:proofErr w:type="spellStart"/>
      <w:r w:rsidRPr="0063197B">
        <w:rPr>
          <w:lang w:val="fr-FR"/>
        </w:rPr>
        <w:t>formato</w:t>
      </w:r>
      <w:proofErr w:type="spellEnd"/>
      <w:r w:rsidRPr="0063197B">
        <w:rPr>
          <w:lang w:val="fr-FR"/>
        </w:rPr>
        <w:t xml:space="preserve"> de </w:t>
      </w:r>
      <w:proofErr w:type="spellStart"/>
      <w:r w:rsidRPr="0063197B">
        <w:rPr>
          <w:lang w:val="fr-FR"/>
        </w:rPr>
        <w:t>documento</w:t>
      </w:r>
      <w:proofErr w:type="spellEnd"/>
      <w:r w:rsidRPr="0063197B">
        <w:rPr>
          <w:lang w:val="fr-FR"/>
        </w:rPr>
        <w:t xml:space="preserve"> </w:t>
      </w:r>
      <w:proofErr w:type="spellStart"/>
      <w:r w:rsidRPr="0063197B">
        <w:rPr>
          <w:lang w:val="fr-FR"/>
        </w:rPr>
        <w:t>portátil</w:t>
      </w:r>
      <w:proofErr w:type="spellEnd"/>
      <w:r w:rsidRPr="0063197B">
        <w:rPr>
          <w:lang w:val="fr-FR"/>
        </w:rPr>
        <w:t xml:space="preserve"> (PDF).</w:t>
      </w:r>
    </w:p>
    <w:p w14:paraId="2505CBC8" w14:textId="77777777" w:rsidR="00B72DB2" w:rsidRDefault="007F0604" w:rsidP="00EA6416">
      <w:pPr>
        <w:pStyle w:val="BodyText"/>
        <w:rPr>
          <w:lang w:val="fr-FR"/>
        </w:rPr>
      </w:pPr>
      <w:r w:rsidRPr="0063197B">
        <w:rPr>
          <w:lang w:val="fr-FR"/>
        </w:rPr>
        <w:t xml:space="preserve">Un </w:t>
      </w:r>
      <w:proofErr w:type="spellStart"/>
      <w:r w:rsidRPr="0063197B">
        <w:rPr>
          <w:lang w:val="fr-FR"/>
        </w:rPr>
        <w:t>resumen</w:t>
      </w:r>
      <w:proofErr w:type="spellEnd"/>
      <w:r w:rsidRPr="0063197B">
        <w:rPr>
          <w:lang w:val="fr-FR"/>
        </w:rPr>
        <w:t xml:space="preserve"> de no </w:t>
      </w:r>
      <w:proofErr w:type="spellStart"/>
      <w:r w:rsidRPr="0063197B">
        <w:rPr>
          <w:lang w:val="fr-FR"/>
        </w:rPr>
        <w:t>más</w:t>
      </w:r>
      <w:proofErr w:type="spellEnd"/>
      <w:r w:rsidRPr="0063197B">
        <w:rPr>
          <w:lang w:val="fr-FR"/>
        </w:rPr>
        <w:t xml:space="preserve"> de 250 palabras </w:t>
      </w:r>
      <w:proofErr w:type="spellStart"/>
      <w:r w:rsidRPr="0063197B">
        <w:rPr>
          <w:lang w:val="fr-FR"/>
        </w:rPr>
        <w:t>debe</w:t>
      </w:r>
      <w:proofErr w:type="spellEnd"/>
      <w:r w:rsidRPr="0063197B">
        <w:rPr>
          <w:lang w:val="fr-FR"/>
        </w:rPr>
        <w:t xml:space="preserve"> </w:t>
      </w:r>
      <w:proofErr w:type="spellStart"/>
      <w:r w:rsidRPr="0063197B">
        <w:rPr>
          <w:lang w:val="fr-FR"/>
        </w:rPr>
        <w:t>aparecer</w:t>
      </w:r>
      <w:proofErr w:type="spellEnd"/>
      <w:r w:rsidRPr="0063197B">
        <w:rPr>
          <w:lang w:val="fr-FR"/>
        </w:rPr>
        <w:t xml:space="preserve"> en la parte </w:t>
      </w:r>
      <w:proofErr w:type="spellStart"/>
      <w:r w:rsidRPr="0063197B">
        <w:rPr>
          <w:lang w:val="fr-FR"/>
        </w:rPr>
        <w:t>superior</w:t>
      </w:r>
      <w:proofErr w:type="spellEnd"/>
      <w:r w:rsidRPr="0063197B">
        <w:rPr>
          <w:lang w:val="fr-FR"/>
        </w:rPr>
        <w:t xml:space="preserve"> de la primera </w:t>
      </w:r>
      <w:proofErr w:type="spellStart"/>
      <w:r w:rsidRPr="0063197B">
        <w:rPr>
          <w:lang w:val="fr-FR"/>
        </w:rPr>
        <w:t>página</w:t>
      </w:r>
      <w:proofErr w:type="spellEnd"/>
      <w:r w:rsidRPr="0063197B">
        <w:rPr>
          <w:lang w:val="fr-FR"/>
        </w:rPr>
        <w:t xml:space="preserve">, </w:t>
      </w:r>
      <w:proofErr w:type="spellStart"/>
      <w:r w:rsidRPr="0063197B">
        <w:rPr>
          <w:lang w:val="fr-FR"/>
        </w:rPr>
        <w:t>después</w:t>
      </w:r>
      <w:proofErr w:type="spellEnd"/>
      <w:r w:rsidRPr="0063197B">
        <w:rPr>
          <w:lang w:val="fr-FR"/>
        </w:rPr>
        <w:t xml:space="preserve"> </w:t>
      </w:r>
      <w:proofErr w:type="spellStart"/>
      <w:r w:rsidRPr="0063197B">
        <w:rPr>
          <w:lang w:val="fr-FR"/>
        </w:rPr>
        <w:t>del</w:t>
      </w:r>
      <w:proofErr w:type="spellEnd"/>
      <w:r w:rsidRPr="0063197B">
        <w:rPr>
          <w:lang w:val="fr-FR"/>
        </w:rPr>
        <w:t xml:space="preserve"> </w:t>
      </w:r>
      <w:proofErr w:type="spellStart"/>
      <w:r w:rsidRPr="0063197B">
        <w:rPr>
          <w:lang w:val="fr-FR"/>
        </w:rPr>
        <w:t>título</w:t>
      </w:r>
      <w:proofErr w:type="spellEnd"/>
      <w:r w:rsidRPr="0063197B">
        <w:rPr>
          <w:lang w:val="fr-FR"/>
        </w:rPr>
        <w:t xml:space="preserve"> </w:t>
      </w:r>
      <w:proofErr w:type="spellStart"/>
      <w:r w:rsidRPr="0063197B">
        <w:rPr>
          <w:lang w:val="fr-FR"/>
        </w:rPr>
        <w:t>del</w:t>
      </w:r>
      <w:proofErr w:type="spellEnd"/>
      <w:r w:rsidRPr="0063197B">
        <w:rPr>
          <w:lang w:val="fr-FR"/>
        </w:rPr>
        <w:t xml:space="preserve"> </w:t>
      </w:r>
      <w:proofErr w:type="spellStart"/>
      <w:r w:rsidRPr="0063197B">
        <w:rPr>
          <w:lang w:val="fr-FR"/>
        </w:rPr>
        <w:t>trabajo</w:t>
      </w:r>
      <w:proofErr w:type="spellEnd"/>
      <w:r w:rsidRPr="0063197B">
        <w:rPr>
          <w:lang w:val="fr-FR"/>
        </w:rPr>
        <w:t xml:space="preserve"> en </w:t>
      </w:r>
      <w:proofErr w:type="spellStart"/>
      <w:r w:rsidRPr="0063197B">
        <w:rPr>
          <w:lang w:val="fr-FR"/>
        </w:rPr>
        <w:t>una</w:t>
      </w:r>
      <w:proofErr w:type="spellEnd"/>
      <w:r w:rsidRPr="0063197B">
        <w:rPr>
          <w:lang w:val="fr-FR"/>
        </w:rPr>
        <w:t xml:space="preserve"> </w:t>
      </w:r>
      <w:proofErr w:type="spellStart"/>
      <w:r w:rsidRPr="0063197B">
        <w:rPr>
          <w:lang w:val="fr-FR"/>
        </w:rPr>
        <w:t>sección</w:t>
      </w:r>
      <w:proofErr w:type="spellEnd"/>
      <w:r w:rsidRPr="0063197B">
        <w:rPr>
          <w:lang w:val="fr-FR"/>
        </w:rPr>
        <w:t xml:space="preserve"> </w:t>
      </w:r>
      <w:proofErr w:type="spellStart"/>
      <w:r w:rsidRPr="0063197B">
        <w:rPr>
          <w:lang w:val="fr-FR"/>
        </w:rPr>
        <w:t>titulada</w:t>
      </w:r>
      <w:proofErr w:type="spellEnd"/>
      <w:r w:rsidRPr="0063197B">
        <w:rPr>
          <w:lang w:val="fr-FR"/>
        </w:rPr>
        <w:t xml:space="preserve"> "RESUMEN" (sin </w:t>
      </w:r>
      <w:proofErr w:type="spellStart"/>
      <w:r w:rsidRPr="0063197B">
        <w:rPr>
          <w:lang w:val="fr-FR"/>
        </w:rPr>
        <w:t>número</w:t>
      </w:r>
      <w:proofErr w:type="spellEnd"/>
      <w:r w:rsidRPr="0063197B">
        <w:rPr>
          <w:lang w:val="fr-FR"/>
        </w:rPr>
        <w:t xml:space="preserve"> de </w:t>
      </w:r>
      <w:proofErr w:type="spellStart"/>
      <w:r w:rsidRPr="0063197B">
        <w:rPr>
          <w:lang w:val="fr-FR"/>
        </w:rPr>
        <w:t>sección</w:t>
      </w:r>
      <w:proofErr w:type="spellEnd"/>
      <w:r w:rsidRPr="0063197B">
        <w:rPr>
          <w:lang w:val="fr-FR"/>
        </w:rPr>
        <w:t xml:space="preserve">), </w:t>
      </w:r>
      <w:proofErr w:type="spellStart"/>
      <w:r w:rsidRPr="0063197B">
        <w:rPr>
          <w:lang w:val="fr-FR"/>
        </w:rPr>
        <w:t>después</w:t>
      </w:r>
      <w:proofErr w:type="spellEnd"/>
      <w:r w:rsidRPr="0063197B">
        <w:rPr>
          <w:lang w:val="fr-FR"/>
        </w:rPr>
        <w:t xml:space="preserve"> de los nombres de los </w:t>
      </w:r>
      <w:proofErr w:type="spellStart"/>
      <w:r w:rsidRPr="0063197B">
        <w:rPr>
          <w:lang w:val="fr-FR"/>
        </w:rPr>
        <w:t>autores</w:t>
      </w:r>
      <w:proofErr w:type="spellEnd"/>
      <w:r w:rsidRPr="0063197B">
        <w:rPr>
          <w:lang w:val="fr-FR"/>
        </w:rPr>
        <w:t>.</w:t>
      </w:r>
      <w:bookmarkStart w:id="2" w:name="_Ref473037328"/>
    </w:p>
    <w:p w14:paraId="6F4445F8" w14:textId="01F323ED" w:rsidR="007F0604" w:rsidRPr="00B72DB2" w:rsidRDefault="007F0604" w:rsidP="00EA6416">
      <w:pPr>
        <w:pStyle w:val="BodyText"/>
        <w:rPr>
          <w:lang w:val="fr-FR"/>
        </w:rPr>
      </w:pPr>
      <w:r w:rsidRPr="001D4907">
        <w:rPr>
          <w:b/>
          <w:bCs/>
        </w:rPr>
        <w:lastRenderedPageBreak/>
        <w:t xml:space="preserve">PALABRAS CLAVE: </w:t>
      </w:r>
      <w:r w:rsidRPr="001D4907">
        <w:t>4 - 8 palabras clave</w:t>
      </w:r>
    </w:p>
    <w:p w14:paraId="3D4F4EC2" w14:textId="5E83CC85" w:rsidR="00A47C1A" w:rsidRPr="001D4907" w:rsidRDefault="00A47C1A" w:rsidP="00C5255E">
      <w:pPr>
        <w:pStyle w:val="Heading1"/>
        <w:spacing w:after="120"/>
        <w:rPr>
          <w:rFonts w:asciiTheme="minorHAnsi" w:hAnsiTheme="minorHAnsi" w:cstheme="minorHAnsi"/>
          <w:noProof w:val="0"/>
          <w:szCs w:val="22"/>
          <w:lang w:val="en-GB"/>
        </w:rPr>
      </w:pPr>
      <w:r w:rsidRPr="001D4907">
        <w:rPr>
          <w:rFonts w:asciiTheme="minorHAnsi" w:hAnsiTheme="minorHAnsi" w:cstheme="minorHAnsi"/>
          <w:noProof w:val="0"/>
          <w:szCs w:val="22"/>
          <w:lang w:val="en-GB"/>
        </w:rPr>
        <w:t>INTRODUCTION</w:t>
      </w:r>
      <w:bookmarkEnd w:id="2"/>
      <w:r w:rsidR="0063197B">
        <w:rPr>
          <w:rFonts w:asciiTheme="minorHAnsi" w:hAnsiTheme="minorHAnsi" w:cstheme="minorHAnsi"/>
          <w:noProof w:val="0"/>
          <w:szCs w:val="22"/>
          <w:lang w:val="en-GB"/>
        </w:rPr>
        <w:t xml:space="preserve"> (1</w:t>
      </w:r>
      <w:r w:rsidR="00B72DB2">
        <w:rPr>
          <w:rFonts w:asciiTheme="minorHAnsi" w:hAnsiTheme="minorHAnsi" w:cstheme="minorHAnsi"/>
          <w:noProof w:val="0"/>
          <w:szCs w:val="22"/>
          <w:lang w:val="en-GB"/>
        </w:rPr>
        <w:t xml:space="preserve"> </w:t>
      </w:r>
      <w:r w:rsidR="0063197B">
        <w:rPr>
          <w:rFonts w:asciiTheme="minorHAnsi" w:hAnsiTheme="minorHAnsi" w:cstheme="minorHAnsi"/>
          <w:noProof w:val="0"/>
          <w:szCs w:val="22"/>
          <w:lang w:val="en-GB"/>
        </w:rPr>
        <w:t>Heading)</w:t>
      </w:r>
    </w:p>
    <w:p w14:paraId="268D3F9F" w14:textId="77777777" w:rsidR="00A47C1A" w:rsidRPr="001D4907" w:rsidRDefault="00A47C1A" w:rsidP="00EA6416">
      <w:pPr>
        <w:pStyle w:val="BodyText"/>
      </w:pPr>
      <w:r w:rsidRPr="001D4907">
        <w:t>It is expected that authors will submit carefully written and pro</w:t>
      </w:r>
      <w:r w:rsidR="004E477E" w:rsidRPr="001D4907">
        <w:t>ofread material. Careful checking for s</w:t>
      </w:r>
      <w:r w:rsidRPr="001D4907">
        <w:t>pelling and grammatical errors</w:t>
      </w:r>
      <w:r w:rsidR="004E477E" w:rsidRPr="001D4907">
        <w:t xml:space="preserve"> should be performed. T</w:t>
      </w:r>
      <w:r w:rsidRPr="001D4907">
        <w:t>he number of pages</w:t>
      </w:r>
      <w:r w:rsidR="004E477E" w:rsidRPr="001D4907">
        <w:t xml:space="preserve"> of the paper should be from 4 to 8.</w:t>
      </w:r>
    </w:p>
    <w:p w14:paraId="723B8768" w14:textId="33431200" w:rsidR="00A47C1A" w:rsidRPr="001D4907" w:rsidRDefault="00A47C1A" w:rsidP="00EA6416">
      <w:pPr>
        <w:pStyle w:val="BodyText"/>
      </w:pPr>
      <w:r w:rsidRPr="001D4907">
        <w:t xml:space="preserve">Papers should clearly describe the background of the subject, the authors work, including the methods used, </w:t>
      </w:r>
      <w:r w:rsidR="005B32C5" w:rsidRPr="001D4907">
        <w:t xml:space="preserve">results </w:t>
      </w:r>
      <w:r w:rsidRPr="001D4907">
        <w:t>and concluding discussion on the importance of the work. Papers are to be prepared in English</w:t>
      </w:r>
      <w:r w:rsidR="001D4907">
        <w:t xml:space="preserve">, </w:t>
      </w:r>
      <w:r w:rsidRPr="001D4907">
        <w:t>and SI</w:t>
      </w:r>
      <w:r w:rsidR="004E477E" w:rsidRPr="001D4907">
        <w:t xml:space="preserve"> </w:t>
      </w:r>
      <w:r w:rsidRPr="001D4907">
        <w:t xml:space="preserve">units </w:t>
      </w:r>
      <w:r w:rsidR="004E477E" w:rsidRPr="001D4907">
        <w:t>must be</w:t>
      </w:r>
      <w:r w:rsidRPr="001D4907">
        <w:t xml:space="preserve"> used. Technical terms should be explained unless </w:t>
      </w:r>
      <w:r w:rsidR="001D4907">
        <w:t xml:space="preserve">they </w:t>
      </w:r>
      <w:proofErr w:type="gramStart"/>
      <w:r w:rsidR="001D4907">
        <w:t xml:space="preserve">are </w:t>
      </w:r>
      <w:r w:rsidRPr="001D4907">
        <w:t>considered to be</w:t>
      </w:r>
      <w:proofErr w:type="gramEnd"/>
      <w:r w:rsidRPr="001D4907">
        <w:t xml:space="preserve"> </w:t>
      </w:r>
      <w:r w:rsidR="001D4907">
        <w:t xml:space="preserve">generally well </w:t>
      </w:r>
      <w:r w:rsidRPr="001D4907">
        <w:t xml:space="preserve">known to the </w:t>
      </w:r>
      <w:r w:rsidR="001D4907">
        <w:t>IALA</w:t>
      </w:r>
      <w:r w:rsidRPr="001D4907">
        <w:t xml:space="preserve"> community. </w:t>
      </w:r>
    </w:p>
    <w:p w14:paraId="70C687E1" w14:textId="77777777" w:rsidR="00A47C1A" w:rsidRPr="001D4907" w:rsidRDefault="00A47C1A" w:rsidP="00C5255E">
      <w:pPr>
        <w:pStyle w:val="Heading1"/>
        <w:spacing w:after="120"/>
        <w:rPr>
          <w:rFonts w:asciiTheme="minorHAnsi" w:hAnsiTheme="minorHAnsi" w:cstheme="minorHAnsi"/>
          <w:noProof w:val="0"/>
          <w:szCs w:val="22"/>
          <w:lang w:val="en-GB"/>
        </w:rPr>
      </w:pPr>
      <w:r w:rsidRPr="001D4907">
        <w:rPr>
          <w:rFonts w:asciiTheme="minorHAnsi" w:hAnsiTheme="minorHAnsi" w:cstheme="minorHAnsi"/>
          <w:noProof w:val="0"/>
          <w:szCs w:val="22"/>
          <w:lang w:val="en-GB"/>
        </w:rPr>
        <w:t>paper format</w:t>
      </w:r>
    </w:p>
    <w:p w14:paraId="0B57C08C" w14:textId="30D85C49" w:rsidR="00DB410A" w:rsidRPr="001D4907" w:rsidRDefault="00A47C1A" w:rsidP="00EA6416">
      <w:pPr>
        <w:pStyle w:val="BodyText"/>
      </w:pPr>
      <w:r w:rsidRPr="001D4907">
        <w:t xml:space="preserve">The uniform </w:t>
      </w:r>
      <w:r w:rsidR="00DB410A" w:rsidRPr="001D4907">
        <w:t>appearance</w:t>
      </w:r>
      <w:r w:rsidRPr="001D4907">
        <w:t xml:space="preserve"> will </w:t>
      </w:r>
      <w:r w:rsidR="00DB410A" w:rsidRPr="001D4907">
        <w:t>assist</w:t>
      </w:r>
      <w:r w:rsidRPr="001D4907">
        <w:t xml:space="preserve"> the reader to </w:t>
      </w:r>
      <w:r w:rsidR="00DB410A" w:rsidRPr="001D4907">
        <w:t>read paper of the</w:t>
      </w:r>
      <w:r w:rsidRPr="001D4907">
        <w:t xml:space="preserve"> proceedings. </w:t>
      </w:r>
      <w:r w:rsidR="00DB410A" w:rsidRPr="001D4907">
        <w:t>It is therefore suggested to authors to</w:t>
      </w:r>
      <w:r w:rsidRPr="001D4907">
        <w:t xml:space="preserve"> use </w:t>
      </w:r>
      <w:r w:rsidR="00EC70DC" w:rsidRPr="001D4907">
        <w:t xml:space="preserve">the example of </w:t>
      </w:r>
      <w:r w:rsidRPr="001D4907">
        <w:t xml:space="preserve">this file to construct their papers. </w:t>
      </w:r>
    </w:p>
    <w:p w14:paraId="66AD2C77" w14:textId="43656BD3" w:rsidR="00A47C1A" w:rsidRPr="001D4907" w:rsidRDefault="00A47C1A" w:rsidP="00EA6416">
      <w:pPr>
        <w:pStyle w:val="BodyText"/>
      </w:pPr>
      <w:r w:rsidRPr="001D4907">
        <w:t xml:space="preserve">All text paragraphs should be single spaced, with first line intended by </w:t>
      </w:r>
      <w:r w:rsidR="00A759DB" w:rsidRPr="001D4907">
        <w:t>10</w:t>
      </w:r>
      <w:r w:rsidRPr="001D4907">
        <w:t xml:space="preserve"> mm. Double spacing should only be used before and after headings and subheadings as shown in this example. Position and style of headings and subheadings should follow this example. No spaces should be pl</w:t>
      </w:r>
      <w:r w:rsidR="00DB410A" w:rsidRPr="001D4907">
        <w:t>aced between paragraphs.</w:t>
      </w:r>
    </w:p>
    <w:p w14:paraId="1C8FB5B6" w14:textId="5443261E" w:rsidR="00A47C1A" w:rsidRPr="001D4907" w:rsidRDefault="00A47C1A" w:rsidP="00EA6416">
      <w:pPr>
        <w:pStyle w:val="Heading2"/>
      </w:pPr>
      <w:r w:rsidRPr="001D4907">
        <w:t>Header, Footer, Page Numbering</w:t>
      </w:r>
      <w:r w:rsidR="0063197B">
        <w:t xml:space="preserve"> (Style </w:t>
      </w:r>
      <w:r w:rsidR="00B72DB2">
        <w:t>1.1</w:t>
      </w:r>
      <w:r w:rsidR="0063197B">
        <w:t xml:space="preserve"> Heading</w:t>
      </w:r>
      <w:r w:rsidR="00B72DB2">
        <w:t xml:space="preserve"> 2</w:t>
      </w:r>
      <w:r w:rsidR="0063197B">
        <w:t>)</w:t>
      </w:r>
    </w:p>
    <w:p w14:paraId="7B6AE47A" w14:textId="23D1AC60" w:rsidR="00A47C1A" w:rsidRPr="001D4907" w:rsidRDefault="00A47C1A" w:rsidP="00EA6416">
      <w:pPr>
        <w:pStyle w:val="BodyText"/>
      </w:pPr>
      <w:r w:rsidRPr="001D4907">
        <w:t xml:space="preserve">Authors are asked to </w:t>
      </w:r>
      <w:r w:rsidR="002C678C" w:rsidRPr="001D4907">
        <w:t xml:space="preserve">leave </w:t>
      </w:r>
      <w:r w:rsidRPr="001D4907">
        <w:t>the "</w:t>
      </w:r>
      <w:r w:rsidR="00DB410A" w:rsidRPr="001D4907">
        <w:rPr>
          <w:b/>
        </w:rPr>
        <w:t>XXX</w:t>
      </w:r>
      <w:r w:rsidRPr="001D4907">
        <w:t xml:space="preserve">" number </w:t>
      </w:r>
      <w:r w:rsidR="002C678C" w:rsidRPr="001D4907">
        <w:t>which will be assigned by the secretariat</w:t>
      </w:r>
      <w:r w:rsidRPr="001D4907">
        <w:t xml:space="preserve"> on the </w:t>
      </w:r>
      <w:r w:rsidRPr="001D4907">
        <w:rPr>
          <w:u w:val="single"/>
        </w:rPr>
        <w:t>header of the first page</w:t>
      </w:r>
      <w:r w:rsidRPr="001D4907">
        <w:t xml:space="preserve"> and on the</w:t>
      </w:r>
      <w:r w:rsidRPr="001D4907">
        <w:rPr>
          <w:u w:val="single"/>
        </w:rPr>
        <w:t xml:space="preserve"> footer of other pages</w:t>
      </w:r>
      <w:r w:rsidRPr="001D4907">
        <w:t xml:space="preserve"> </w:t>
      </w:r>
      <w:proofErr w:type="gramStart"/>
      <w:r w:rsidRPr="001D4907">
        <w:t>in order to</w:t>
      </w:r>
      <w:proofErr w:type="gramEnd"/>
      <w:r w:rsidRPr="001D4907">
        <w:t xml:space="preserve"> set a unique page number in the Proceedings.</w:t>
      </w:r>
    </w:p>
    <w:p w14:paraId="4ECC1FBE" w14:textId="77777777" w:rsidR="00A47C1A" w:rsidRPr="001D4907" w:rsidRDefault="00A47C1A" w:rsidP="00EA6416">
      <w:pPr>
        <w:pStyle w:val="Heading2"/>
      </w:pPr>
      <w:r w:rsidRPr="001D4907">
        <w:t>Fonts</w:t>
      </w:r>
    </w:p>
    <w:p w14:paraId="50F96920" w14:textId="232A2B73" w:rsidR="00A47C1A" w:rsidRPr="001D4907" w:rsidRDefault="00A47C1A" w:rsidP="00EA6416">
      <w:pPr>
        <w:pStyle w:val="BodyText"/>
      </w:pPr>
      <w:r w:rsidRPr="001D4907">
        <w:t>Papers should use 1</w:t>
      </w:r>
      <w:r w:rsidR="00DB410A" w:rsidRPr="001D4907">
        <w:t>1</w:t>
      </w:r>
      <w:r w:rsidRPr="001D4907">
        <w:t xml:space="preserve">-point </w:t>
      </w:r>
      <w:r w:rsidR="006C2903" w:rsidRPr="001D4907">
        <w:t>calibri</w:t>
      </w:r>
      <w:r w:rsidRPr="001D4907">
        <w:t xml:space="preserve"> font. The styles available are bold, italic and underlined.</w:t>
      </w:r>
      <w:r w:rsidR="00DB410A" w:rsidRPr="001D4907">
        <w:t xml:space="preserve"> </w:t>
      </w:r>
      <w:r w:rsidRPr="001D4907">
        <w:t xml:space="preserve">It is recommended that text in figures </w:t>
      </w:r>
      <w:r w:rsidR="000F268D" w:rsidRPr="001D4907">
        <w:t xml:space="preserve">should </w:t>
      </w:r>
      <w:r w:rsidRPr="001D4907">
        <w:t>not smaller than 10-point font size.</w:t>
      </w:r>
    </w:p>
    <w:p w14:paraId="0B42C6B9" w14:textId="77777777" w:rsidR="00A47C1A" w:rsidRPr="001D4907" w:rsidRDefault="00A47C1A" w:rsidP="00EA6416">
      <w:pPr>
        <w:pStyle w:val="Heading2"/>
      </w:pPr>
      <w:r w:rsidRPr="001D4907">
        <w:t>Tables and Figures</w:t>
      </w:r>
    </w:p>
    <w:p w14:paraId="1BCE4F5F" w14:textId="77777777" w:rsidR="00A47C1A" w:rsidRPr="001D4907" w:rsidRDefault="00A47C1A" w:rsidP="00EA6416">
      <w:pPr>
        <w:pStyle w:val="BodyText"/>
      </w:pPr>
      <w:r w:rsidRPr="001D4907">
        <w:t xml:space="preserve">Figure captions and table headings should be sufficient to explain the figure or table without needing to refer to the text. Figures and tables not cited in the text should not be presented. The following is </w:t>
      </w:r>
      <w:r w:rsidR="00915D10" w:rsidRPr="001D4907">
        <w:t>an</w:t>
      </w:r>
      <w:r w:rsidRPr="001D4907">
        <w:t xml:space="preserve"> example for Table 1.</w:t>
      </w:r>
    </w:p>
    <w:p w14:paraId="54C7B0C6" w14:textId="77777777" w:rsidR="00A47C1A" w:rsidRPr="001D4907" w:rsidRDefault="00A47C1A" w:rsidP="00EA6416">
      <w:pPr>
        <w:pStyle w:val="TableCaption"/>
      </w:pPr>
      <w:r w:rsidRPr="001D4907">
        <w:t xml:space="preserve">Table </w:t>
      </w:r>
      <w:r>
        <w:fldChar w:fldCharType="begin"/>
      </w:r>
      <w:r>
        <w:instrText xml:space="preserve"> SEQ Table \* ARABIC </w:instrText>
      </w:r>
      <w:r>
        <w:fldChar w:fldCharType="separate"/>
      </w:r>
      <w:r w:rsidRPr="001D4907">
        <w:t>1</w:t>
      </w:r>
      <w:r>
        <w:fldChar w:fldCharType="end"/>
      </w:r>
      <w:r w:rsidRPr="001D4907">
        <w:t xml:space="preserve"> Title of </w:t>
      </w:r>
      <w:r w:rsidR="00915D10" w:rsidRPr="001D4907">
        <w:t>the</w:t>
      </w:r>
      <w:r w:rsidRPr="001D4907">
        <w:t xml:space="preserve"> Table</w:t>
      </w:r>
    </w:p>
    <w:tbl>
      <w:tblPr>
        <w:tblW w:w="6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1958"/>
        <w:gridCol w:w="1713"/>
      </w:tblGrid>
      <w:tr w:rsidR="00A47C1A" w:rsidRPr="001D4907" w14:paraId="039EF626" w14:textId="77777777" w:rsidTr="00243A47">
        <w:trPr>
          <w:jc w:val="center"/>
        </w:trPr>
        <w:tc>
          <w:tcPr>
            <w:tcW w:w="2409" w:type="dxa"/>
            <w:vAlign w:val="center"/>
          </w:tcPr>
          <w:p w14:paraId="0BD57DCA" w14:textId="77777777" w:rsidR="00A47C1A" w:rsidRPr="001D4907" w:rsidRDefault="00915D10" w:rsidP="00EA6416">
            <w:r w:rsidRPr="001D4907">
              <w:t>Type of nanoparticles</w:t>
            </w:r>
          </w:p>
        </w:tc>
        <w:tc>
          <w:tcPr>
            <w:tcW w:w="1958" w:type="dxa"/>
            <w:vAlign w:val="center"/>
          </w:tcPr>
          <w:p w14:paraId="18476A67" w14:textId="77777777" w:rsidR="00A47C1A" w:rsidRPr="001D4907" w:rsidRDefault="00915D10" w:rsidP="00EA6416">
            <w:r w:rsidRPr="001D4907">
              <w:t>Average size (nm)</w:t>
            </w:r>
          </w:p>
        </w:tc>
        <w:tc>
          <w:tcPr>
            <w:tcW w:w="1713" w:type="dxa"/>
            <w:vAlign w:val="center"/>
          </w:tcPr>
          <w:p w14:paraId="06C9B7DB" w14:textId="77777777" w:rsidR="00A47C1A" w:rsidRPr="001D4907" w:rsidRDefault="00243A47" w:rsidP="00EA6416">
            <w:r w:rsidRPr="001D4907">
              <w:t>Variance (nm)</w:t>
            </w:r>
          </w:p>
        </w:tc>
      </w:tr>
      <w:tr w:rsidR="00A47C1A" w:rsidRPr="001D4907" w14:paraId="00D7E858" w14:textId="77777777" w:rsidTr="00243A47">
        <w:trPr>
          <w:jc w:val="center"/>
        </w:trPr>
        <w:tc>
          <w:tcPr>
            <w:tcW w:w="2409" w:type="dxa"/>
            <w:vAlign w:val="center"/>
          </w:tcPr>
          <w:p w14:paraId="0455BC04" w14:textId="77777777" w:rsidR="00A47C1A" w:rsidRPr="001D4907" w:rsidRDefault="00243A47" w:rsidP="00EA6416">
            <w:pPr>
              <w:pStyle w:val="Header"/>
            </w:pPr>
            <w:proofErr w:type="spellStart"/>
            <w:r w:rsidRPr="001D4907">
              <w:t>CuO</w:t>
            </w:r>
            <w:proofErr w:type="spellEnd"/>
          </w:p>
        </w:tc>
        <w:tc>
          <w:tcPr>
            <w:tcW w:w="1958" w:type="dxa"/>
            <w:vAlign w:val="center"/>
          </w:tcPr>
          <w:p w14:paraId="681A9F5F" w14:textId="77777777" w:rsidR="00A47C1A" w:rsidRPr="001D4907" w:rsidRDefault="00243A47" w:rsidP="00EA6416">
            <w:r w:rsidRPr="001D4907">
              <w:t>47</w:t>
            </w:r>
          </w:p>
        </w:tc>
        <w:tc>
          <w:tcPr>
            <w:tcW w:w="1713" w:type="dxa"/>
            <w:vAlign w:val="center"/>
          </w:tcPr>
          <w:p w14:paraId="6060E902" w14:textId="77777777" w:rsidR="00A47C1A" w:rsidRPr="001D4907" w:rsidRDefault="00243A47" w:rsidP="00EA6416">
            <w:r w:rsidRPr="001D4907">
              <w:t>4.2</w:t>
            </w:r>
          </w:p>
        </w:tc>
      </w:tr>
      <w:tr w:rsidR="00A47C1A" w:rsidRPr="001D4907" w14:paraId="690970CC" w14:textId="77777777" w:rsidTr="00243A47">
        <w:trPr>
          <w:jc w:val="center"/>
        </w:trPr>
        <w:tc>
          <w:tcPr>
            <w:tcW w:w="2409" w:type="dxa"/>
            <w:vAlign w:val="center"/>
          </w:tcPr>
          <w:p w14:paraId="75F919AF" w14:textId="77777777" w:rsidR="00A47C1A" w:rsidRPr="001D4907" w:rsidRDefault="00243A47" w:rsidP="00EA6416">
            <w:proofErr w:type="spellStart"/>
            <w:r w:rsidRPr="001D4907">
              <w:t>NiO</w:t>
            </w:r>
            <w:proofErr w:type="spellEnd"/>
          </w:p>
        </w:tc>
        <w:tc>
          <w:tcPr>
            <w:tcW w:w="1958" w:type="dxa"/>
            <w:vAlign w:val="center"/>
          </w:tcPr>
          <w:p w14:paraId="705B44BC" w14:textId="77777777" w:rsidR="00A47C1A" w:rsidRPr="001D4907" w:rsidRDefault="00243A47" w:rsidP="00EA6416">
            <w:r w:rsidRPr="001D4907">
              <w:t>35</w:t>
            </w:r>
          </w:p>
        </w:tc>
        <w:tc>
          <w:tcPr>
            <w:tcW w:w="1713" w:type="dxa"/>
          </w:tcPr>
          <w:p w14:paraId="7868D6E8" w14:textId="77777777" w:rsidR="00A47C1A" w:rsidRPr="001D4907" w:rsidRDefault="00243A47" w:rsidP="00EA6416">
            <w:r w:rsidRPr="001D4907">
              <w:t>6.4</w:t>
            </w:r>
          </w:p>
        </w:tc>
      </w:tr>
      <w:tr w:rsidR="00A47C1A" w:rsidRPr="001D4907" w14:paraId="491D7F20" w14:textId="77777777" w:rsidTr="00243A47">
        <w:trPr>
          <w:jc w:val="center"/>
        </w:trPr>
        <w:tc>
          <w:tcPr>
            <w:tcW w:w="2409" w:type="dxa"/>
            <w:vAlign w:val="center"/>
          </w:tcPr>
          <w:p w14:paraId="2A393F51" w14:textId="77777777" w:rsidR="00A47C1A" w:rsidRPr="001D4907" w:rsidRDefault="00243A47" w:rsidP="00EA6416">
            <w:r w:rsidRPr="001D4907">
              <w:t>Al</w:t>
            </w:r>
            <w:r w:rsidRPr="001D4907">
              <w:rPr>
                <w:vertAlign w:val="subscript"/>
              </w:rPr>
              <w:t>2</w:t>
            </w:r>
            <w:r w:rsidRPr="001D4907">
              <w:t>O</w:t>
            </w:r>
            <w:r w:rsidRPr="001D4907">
              <w:rPr>
                <w:vertAlign w:val="subscript"/>
              </w:rPr>
              <w:t>3</w:t>
            </w:r>
          </w:p>
        </w:tc>
        <w:tc>
          <w:tcPr>
            <w:tcW w:w="1958" w:type="dxa"/>
            <w:vAlign w:val="center"/>
          </w:tcPr>
          <w:p w14:paraId="713ECDE8" w14:textId="77777777" w:rsidR="00A47C1A" w:rsidRPr="001D4907" w:rsidRDefault="00243A47" w:rsidP="00EA6416">
            <w:r w:rsidRPr="001D4907">
              <w:t>42</w:t>
            </w:r>
          </w:p>
        </w:tc>
        <w:tc>
          <w:tcPr>
            <w:tcW w:w="1713" w:type="dxa"/>
          </w:tcPr>
          <w:p w14:paraId="116E2210" w14:textId="77777777" w:rsidR="00A47C1A" w:rsidRPr="001D4907" w:rsidRDefault="00243A47" w:rsidP="00EA6416">
            <w:r w:rsidRPr="001D4907">
              <w:t>2.1</w:t>
            </w:r>
          </w:p>
        </w:tc>
      </w:tr>
      <w:tr w:rsidR="00A47C1A" w:rsidRPr="001D4907" w14:paraId="4047206A" w14:textId="77777777" w:rsidTr="00243A47">
        <w:trPr>
          <w:jc w:val="center"/>
        </w:trPr>
        <w:tc>
          <w:tcPr>
            <w:tcW w:w="2409" w:type="dxa"/>
            <w:vAlign w:val="center"/>
          </w:tcPr>
          <w:p w14:paraId="0BA2DB20" w14:textId="77777777" w:rsidR="00A47C1A" w:rsidRPr="001D4907" w:rsidRDefault="00243A47" w:rsidP="00EA6416">
            <w:r w:rsidRPr="001D4907">
              <w:t>SnO</w:t>
            </w:r>
            <w:r w:rsidRPr="001D4907">
              <w:rPr>
                <w:vertAlign w:val="subscript"/>
              </w:rPr>
              <w:t>2</w:t>
            </w:r>
          </w:p>
        </w:tc>
        <w:tc>
          <w:tcPr>
            <w:tcW w:w="1958" w:type="dxa"/>
            <w:vAlign w:val="center"/>
          </w:tcPr>
          <w:p w14:paraId="01BD0EB4" w14:textId="77777777" w:rsidR="00A47C1A" w:rsidRPr="001D4907" w:rsidRDefault="00243A47" w:rsidP="00EA6416">
            <w:r w:rsidRPr="001D4907">
              <w:t>27</w:t>
            </w:r>
          </w:p>
        </w:tc>
        <w:tc>
          <w:tcPr>
            <w:tcW w:w="1713" w:type="dxa"/>
          </w:tcPr>
          <w:p w14:paraId="4CE9CC15" w14:textId="77777777" w:rsidR="00A47C1A" w:rsidRPr="001D4907" w:rsidRDefault="00243A47" w:rsidP="00EA6416">
            <w:r w:rsidRPr="001D4907">
              <w:t>3.9</w:t>
            </w:r>
          </w:p>
        </w:tc>
      </w:tr>
    </w:tbl>
    <w:p w14:paraId="03B36ABD" w14:textId="77777777" w:rsidR="00A47C1A" w:rsidRPr="001D4907" w:rsidRDefault="00A47C1A" w:rsidP="00EA6416"/>
    <w:p w14:paraId="15127B2D" w14:textId="77777777" w:rsidR="00A47C1A" w:rsidRPr="001D4907" w:rsidRDefault="00A47C1A" w:rsidP="00EA6416">
      <w:pPr>
        <w:pStyle w:val="BodyText"/>
      </w:pPr>
      <w:r w:rsidRPr="001D4907">
        <w:t>Tables and figures should be placed close after their first reference in the text. All figures and tables should be numbered with Arabic numerals. Table headings should be centred above the tables. Figure captions should be centred below the figures</w:t>
      </w:r>
      <w:r w:rsidR="00C53F2D" w:rsidRPr="001D4907">
        <w:t xml:space="preserve"> as shown in Figure 1</w:t>
      </w:r>
      <w:r w:rsidRPr="001D4907">
        <w:t>.</w:t>
      </w:r>
    </w:p>
    <w:p w14:paraId="010C2EC4" w14:textId="77777777" w:rsidR="00A47C1A" w:rsidRPr="001D4907" w:rsidRDefault="00A47C1A" w:rsidP="00EA6416"/>
    <w:p w14:paraId="4B6AB845" w14:textId="5953D45F" w:rsidR="00A47C1A" w:rsidRPr="001D4907" w:rsidRDefault="00BE491B" w:rsidP="00EA6416">
      <w:pPr>
        <w:jc w:val="center"/>
      </w:pPr>
      <w:r w:rsidRPr="001D4907">
        <w:rPr>
          <w:noProof/>
        </w:rPr>
        <w:lastRenderedPageBreak/>
        <w:drawing>
          <wp:inline distT="0" distB="0" distL="0" distR="0" wp14:anchorId="3F9CA384" wp14:editId="28C54C7B">
            <wp:extent cx="2432304" cy="1606429"/>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41890" cy="1612760"/>
                    </a:xfrm>
                    <a:prstGeom prst="rect">
                      <a:avLst/>
                    </a:prstGeom>
                    <a:noFill/>
                    <a:ln>
                      <a:noFill/>
                    </a:ln>
                  </pic:spPr>
                </pic:pic>
              </a:graphicData>
            </a:graphic>
          </wp:inline>
        </w:drawing>
      </w:r>
    </w:p>
    <w:p w14:paraId="582C0935" w14:textId="3AF68058" w:rsidR="00A47C1A" w:rsidRPr="001D4907" w:rsidRDefault="00A47C1A" w:rsidP="00EA6416">
      <w:pPr>
        <w:pStyle w:val="FigureCaption"/>
        <w:rPr>
          <w:rStyle w:val="CharChar"/>
          <w:bCs/>
          <w:sz w:val="22"/>
          <w:szCs w:val="22"/>
          <w:lang w:val="en-GB"/>
        </w:rPr>
      </w:pPr>
      <w:r w:rsidRPr="001D4907">
        <w:rPr>
          <w:rStyle w:val="CharChar"/>
          <w:bCs/>
          <w:sz w:val="22"/>
          <w:szCs w:val="22"/>
          <w:lang w:val="en-GB"/>
        </w:rPr>
        <w:t xml:space="preserve">Figure </w:t>
      </w:r>
      <w:r w:rsidRPr="001D4907">
        <w:rPr>
          <w:rStyle w:val="CharChar"/>
          <w:bCs/>
          <w:sz w:val="22"/>
          <w:szCs w:val="22"/>
          <w:lang w:val="en-GB"/>
        </w:rPr>
        <w:fldChar w:fldCharType="begin"/>
      </w:r>
      <w:r w:rsidRPr="001D4907">
        <w:rPr>
          <w:rStyle w:val="CharChar"/>
          <w:bCs/>
          <w:sz w:val="22"/>
          <w:szCs w:val="22"/>
          <w:lang w:val="en-GB"/>
        </w:rPr>
        <w:instrText xml:space="preserve"> SEQ Figure \* ARABIC </w:instrText>
      </w:r>
      <w:r w:rsidRPr="001D4907">
        <w:rPr>
          <w:rStyle w:val="CharChar"/>
          <w:bCs/>
          <w:sz w:val="22"/>
          <w:szCs w:val="22"/>
          <w:lang w:val="en-GB"/>
        </w:rPr>
        <w:fldChar w:fldCharType="separate"/>
      </w:r>
      <w:r w:rsidRPr="001D4907">
        <w:rPr>
          <w:rStyle w:val="CharChar"/>
          <w:bCs/>
          <w:sz w:val="22"/>
          <w:szCs w:val="22"/>
          <w:lang w:val="en-GB"/>
        </w:rPr>
        <w:t>1</w:t>
      </w:r>
      <w:r w:rsidRPr="001D4907">
        <w:rPr>
          <w:rStyle w:val="CharChar"/>
          <w:bCs/>
          <w:sz w:val="22"/>
          <w:szCs w:val="22"/>
          <w:lang w:val="en-GB"/>
        </w:rPr>
        <w:fldChar w:fldCharType="end"/>
      </w:r>
      <w:r w:rsidRPr="001D4907">
        <w:rPr>
          <w:rStyle w:val="CharChar"/>
          <w:bCs/>
          <w:sz w:val="22"/>
          <w:szCs w:val="22"/>
          <w:lang w:val="en-GB"/>
        </w:rPr>
        <w:t xml:space="preserve">: </w:t>
      </w:r>
      <w:r w:rsidR="002C678C" w:rsidRPr="001D4907">
        <w:rPr>
          <w:rStyle w:val="CharChar"/>
          <w:bCs/>
          <w:sz w:val="22"/>
          <w:szCs w:val="22"/>
          <w:lang w:val="en-GB"/>
        </w:rPr>
        <w:t xml:space="preserve">VDES frequency </w:t>
      </w:r>
      <w:r w:rsidR="002C678C" w:rsidRPr="00B72DB2">
        <w:rPr>
          <w:rStyle w:val="CharChar"/>
          <w:sz w:val="20"/>
          <w:lang w:val="en-GB"/>
        </w:rPr>
        <w:t>allocations</w:t>
      </w:r>
    </w:p>
    <w:p w14:paraId="2C6A08E7" w14:textId="77777777" w:rsidR="00A47C1A" w:rsidRPr="001D4907" w:rsidRDefault="00A47C1A" w:rsidP="00EA6416"/>
    <w:p w14:paraId="7AE446CD" w14:textId="77777777" w:rsidR="00A47C1A" w:rsidRPr="001D4907" w:rsidRDefault="00A47C1A" w:rsidP="00EA6416">
      <w:pPr>
        <w:pStyle w:val="Heading2"/>
      </w:pPr>
      <w:r w:rsidRPr="001D4907">
        <w:t>Equations</w:t>
      </w:r>
    </w:p>
    <w:p w14:paraId="672157E3" w14:textId="7C117129" w:rsidR="00904B6D" w:rsidRDefault="00A47C1A" w:rsidP="00EA6416">
      <w:pPr>
        <w:pStyle w:val="BodyText"/>
      </w:pPr>
      <w:bookmarkStart w:id="3" w:name="OLE_LINK7"/>
      <w:r w:rsidRPr="001D4907">
        <w:t xml:space="preserve">Each equation should be presented on a separate line from the text with a blank space above and below. </w:t>
      </w:r>
      <w:bookmarkEnd w:id="3"/>
      <w:r w:rsidRPr="001D4907">
        <w:t>Equations should be clear</w:t>
      </w:r>
      <w:r w:rsidR="00EA6416">
        <w:t>,</w:t>
      </w:r>
      <w:r w:rsidRPr="001D4907">
        <w:t xml:space="preserve"> and expressions used should be explained in the text. The equations should be numbered consecutively at the outer ri</w:t>
      </w:r>
      <w:r w:rsidR="00322C87" w:rsidRPr="001D4907">
        <w:t xml:space="preserve">ght margin, as shown in </w:t>
      </w:r>
      <w:proofErr w:type="spellStart"/>
      <w:r w:rsidR="00322C87" w:rsidRPr="001D4907">
        <w:t>Eqs</w:t>
      </w:r>
      <w:proofErr w:type="spellEnd"/>
      <w:r w:rsidR="00322C87" w:rsidRPr="001D4907">
        <w:t>. (1) -</w:t>
      </w:r>
      <w:r w:rsidRPr="001D4907">
        <w:t xml:space="preserve"> (2) below. Here is one example.</w:t>
      </w:r>
    </w:p>
    <w:p w14:paraId="37FC38AE" w14:textId="44BECF3E" w:rsidR="00A47C1A" w:rsidRPr="001D4907" w:rsidRDefault="00C50A4E" w:rsidP="00EA6416">
      <w:pPr>
        <w:pStyle w:val="BodyText"/>
      </w:pPr>
      <w:r w:rsidRPr="001D4907">
        <w:t>In this case, the governing system of equations can be written as follows</w:t>
      </w:r>
      <w:r w:rsidR="00E74541" w:rsidRPr="001D4907">
        <w:t>:</w:t>
      </w:r>
    </w:p>
    <w:p w14:paraId="621736BD" w14:textId="44700948" w:rsidR="00A47C1A" w:rsidRPr="001D4907" w:rsidRDefault="00481258" w:rsidP="00EA6416">
      <w:pPr>
        <w:pStyle w:val="Equation"/>
      </w:pPr>
      <m:oMath>
        <m:f>
          <m:fPr>
            <m:ctrlPr>
              <w:rPr>
                <w:rFonts w:ascii="Cambria Math" w:hAnsi="Cambria Math"/>
                <w:i/>
              </w:rPr>
            </m:ctrlPr>
          </m:fPr>
          <m:num>
            <m:r>
              <w:rPr>
                <w:rFonts w:ascii="Cambria Math" w:hAnsi="Cambria Math"/>
              </w:rPr>
              <m:t>∂ρ</m:t>
            </m:r>
          </m:num>
          <m:den>
            <m:r>
              <w:rPr>
                <w:rFonts w:ascii="Cambria Math" w:hAnsi="Cambria Math"/>
              </w:rPr>
              <m:t>∂t</m:t>
            </m:r>
          </m:den>
        </m:f>
        <m:r>
          <w:rPr>
            <w:rFonts w:ascii="Cambria Math" w:hAnsi="Cambria Math"/>
          </w:rPr>
          <m:t>=-</m:t>
        </m:r>
        <m:r>
          <w:rPr>
            <w:rFonts w:ascii="Cambria Math" w:hAnsi="Cambria Math"/>
          </w:rPr>
          <m:t>∇</m:t>
        </m:r>
        <m:r>
          <w:rPr>
            <w:rFonts w:ascii="Cambria Math" w:hAnsi="Cambria Math"/>
          </w:rPr>
          <m:t>⋅</m:t>
        </m:r>
        <m:d>
          <m:dPr>
            <m:ctrlPr>
              <w:rPr>
                <w:rFonts w:ascii="Cambria Math" w:hAnsi="Cambria Math"/>
                <w:i/>
              </w:rPr>
            </m:ctrlPr>
          </m:dPr>
          <m:e>
            <m:r>
              <w:rPr>
                <w:rFonts w:ascii="Cambria Math" w:hAnsi="Cambria Math"/>
              </w:rPr>
              <m:t>ρ</m:t>
            </m:r>
            <m:r>
              <m:rPr>
                <m:sty m:val="bi"/>
              </m:rPr>
              <w:rPr>
                <w:rFonts w:ascii="Cambria Math" w:hAnsi="Cambria Math"/>
              </w:rPr>
              <m:t>u</m:t>
            </m:r>
          </m:e>
        </m:d>
      </m:oMath>
      <w:r w:rsidR="00322C87" w:rsidRPr="001D4907">
        <w:tab/>
      </w:r>
      <w:r w:rsidR="00A47C1A" w:rsidRPr="001D4907">
        <w:t>(</w:t>
      </w:r>
      <w:r>
        <w:fldChar w:fldCharType="begin"/>
      </w:r>
      <w:r>
        <w:instrText xml:space="preserve"> SEQ eq \* MERGEFORMAT </w:instrText>
      </w:r>
      <w:r>
        <w:fldChar w:fldCharType="separate"/>
      </w:r>
      <w:r w:rsidR="00A47C1A" w:rsidRPr="001D4907">
        <w:t>1</w:t>
      </w:r>
      <w:r>
        <w:fldChar w:fldCharType="end"/>
      </w:r>
      <w:r w:rsidR="00A47C1A" w:rsidRPr="001D4907">
        <w:t>)</w:t>
      </w:r>
    </w:p>
    <w:p w14:paraId="2F9BCE19" w14:textId="73FBD3FE" w:rsidR="00322C87" w:rsidRPr="001D4907" w:rsidRDefault="00C3579C" w:rsidP="00EA6416">
      <w:pPr>
        <w:pStyle w:val="Equation"/>
      </w:pPr>
      <m:oMath>
        <m:r>
          <w:rPr>
            <w:rFonts w:ascii="Cambria Math" w:hAnsi="Cambria Math"/>
          </w:rPr>
          <m:t>ρ</m:t>
        </m:r>
        <m:d>
          <m:dPr>
            <m:ctrlPr>
              <w:rPr>
                <w:rFonts w:ascii="Cambria Math" w:hAnsi="Cambria Math"/>
              </w:rPr>
            </m:ctrlPr>
          </m:dPr>
          <m:e>
            <m:f>
              <m:fPr>
                <m:ctrlPr>
                  <w:rPr>
                    <w:rFonts w:ascii="Cambria Math" w:hAnsi="Cambria Math"/>
                  </w:rPr>
                </m:ctrlPr>
              </m:fPr>
              <m:num>
                <m:r>
                  <w:rPr>
                    <w:rFonts w:ascii="Cambria Math" w:hAnsi="Cambria Math"/>
                  </w:rPr>
                  <m:t>∂</m:t>
                </m:r>
              </m:num>
              <m:den>
                <m:r>
                  <w:rPr>
                    <w:rFonts w:ascii="Cambria Math" w:hAnsi="Cambria Math"/>
                  </w:rPr>
                  <m:t>∂t</m:t>
                </m:r>
              </m:den>
            </m:f>
            <m:r>
              <m:rPr>
                <m:sty m:val="p"/>
              </m:rPr>
              <w:rPr>
                <w:rFonts w:ascii="Cambria Math" w:hAnsi="Cambria Math"/>
              </w:rPr>
              <m:t>+</m:t>
            </m:r>
            <m:r>
              <m:rPr>
                <m:sty m:val="bi"/>
              </m:rPr>
              <w:rPr>
                <w:rFonts w:ascii="Cambria Math" w:hAnsi="Cambria Math"/>
              </w:rPr>
              <m:t>u</m:t>
            </m:r>
            <m:r>
              <m:rPr>
                <m:sty m:val="p"/>
              </m:rPr>
              <w:rPr>
                <w:rFonts w:ascii="Cambria Math" w:hAnsi="Cambria Math"/>
              </w:rPr>
              <m:t>⋅</m:t>
            </m:r>
            <m:r>
              <w:rPr>
                <w:rFonts w:ascii="Cambria Math" w:hAnsi="Cambria Math"/>
              </w:rPr>
              <m:t>∇</m:t>
            </m:r>
          </m:e>
        </m:d>
        <m:r>
          <m:rPr>
            <m:sty m:val="bi"/>
          </m:rPr>
          <w:rPr>
            <w:rFonts w:ascii="Cambria Math" w:hAnsi="Cambria Math"/>
          </w:rPr>
          <m:t>u</m:t>
        </m:r>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ρ</m:t>
        </m:r>
        <m:r>
          <m:rPr>
            <m:sty m:val="bi"/>
          </m:rPr>
          <w:rPr>
            <w:rFonts w:ascii="Cambria Math" w:hAnsi="Cambria Math"/>
          </w:rPr>
          <m:t>g</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c</m:t>
            </m:r>
          </m:den>
        </m:f>
        <m:r>
          <m:rPr>
            <m:sty m:val="bi"/>
          </m:rPr>
          <w:rPr>
            <w:rFonts w:ascii="Cambria Math" w:hAnsi="Cambria Math"/>
          </w:rPr>
          <m:t>J</m:t>
        </m:r>
        <m:r>
          <m:rPr>
            <m:sty m:val="p"/>
          </m:rPr>
          <w:rPr>
            <w:rFonts w:ascii="Cambria Math" w:hAnsi="Cambria Math"/>
          </w:rPr>
          <m:t>×</m:t>
        </m:r>
        <m:r>
          <m:rPr>
            <m:sty m:val="bi"/>
          </m:rPr>
          <w:rPr>
            <w:rFonts w:ascii="Cambria Math" w:hAnsi="Cambria Math"/>
          </w:rPr>
          <m:t>B</m:t>
        </m:r>
      </m:oMath>
      <w:r w:rsidR="00322C87" w:rsidRPr="001D4907">
        <w:tab/>
        <w:t>(</w:t>
      </w:r>
      <w:r w:rsidR="00481258">
        <w:fldChar w:fldCharType="begin"/>
      </w:r>
      <w:r w:rsidR="00481258">
        <w:instrText xml:space="preserve"> SEQ eq \* MERGEFORMAT </w:instrText>
      </w:r>
      <w:r w:rsidR="00481258">
        <w:fldChar w:fldCharType="separate"/>
      </w:r>
      <w:r w:rsidR="00322C87" w:rsidRPr="001D4907">
        <w:t>2</w:t>
      </w:r>
      <w:r w:rsidR="00481258">
        <w:fldChar w:fldCharType="end"/>
      </w:r>
      <w:r w:rsidR="00322C87" w:rsidRPr="001D4907">
        <w:t>)</w:t>
      </w:r>
    </w:p>
    <w:p w14:paraId="073E5BF8" w14:textId="7097A7B4" w:rsidR="00322C87" w:rsidRPr="001D4907" w:rsidRDefault="00C3579C" w:rsidP="00EA6416">
      <w:pPr>
        <w:pStyle w:val="Equation"/>
      </w:pPr>
      <m:oMath>
        <m:r>
          <w:rPr>
            <w:rFonts w:ascii="Cambria Math" w:hAnsi="Cambria Math"/>
          </w:rPr>
          <m:t>ρ</m:t>
        </m:r>
        <m:d>
          <m:dPr>
            <m:ctrlPr>
              <w:rPr>
                <w:rFonts w:ascii="Cambria Math" w:hAnsi="Cambria Math"/>
              </w:rPr>
            </m:ctrlPr>
          </m:dPr>
          <m:e>
            <m:f>
              <m:fPr>
                <m:ctrlPr>
                  <w:rPr>
                    <w:rFonts w:ascii="Cambria Math" w:hAnsi="Cambria Math"/>
                  </w:rPr>
                </m:ctrlPr>
              </m:fPr>
              <m:num>
                <m:r>
                  <w:rPr>
                    <w:rFonts w:ascii="Cambria Math" w:hAnsi="Cambria Math"/>
                  </w:rPr>
                  <m:t>∂</m:t>
                </m:r>
              </m:num>
              <m:den>
                <m:r>
                  <w:rPr>
                    <w:rFonts w:ascii="Cambria Math" w:hAnsi="Cambria Math"/>
                  </w:rPr>
                  <m:t>∂t</m:t>
                </m:r>
              </m:den>
            </m:f>
            <m:r>
              <m:rPr>
                <m:sty m:val="p"/>
              </m:rPr>
              <w:rPr>
                <w:rFonts w:ascii="Cambria Math" w:hAnsi="Cambria Math"/>
              </w:rPr>
              <m:t>+</m:t>
            </m:r>
            <m:r>
              <m:rPr>
                <m:sty m:val="bi"/>
              </m:rPr>
              <w:rPr>
                <w:rFonts w:ascii="Cambria Math" w:hAnsi="Cambria Math"/>
              </w:rPr>
              <m:t>u</m:t>
            </m:r>
            <m:r>
              <m:rPr>
                <m:sty m:val="p"/>
              </m:rPr>
              <w:rPr>
                <w:rFonts w:ascii="Cambria Math" w:hAnsi="Cambria Math"/>
              </w:rPr>
              <m:t>⋅</m:t>
            </m:r>
            <m:r>
              <w:rPr>
                <w:rFonts w:ascii="Cambria Math" w:hAnsi="Cambria Math"/>
              </w:rPr>
              <m:t>∇</m:t>
            </m:r>
          </m:e>
        </m:d>
        <m:r>
          <w:rPr>
            <w:rFonts w:ascii="Cambria Math" w:hAnsi="Cambria Math"/>
          </w:rPr>
          <m:t>e</m:t>
        </m:r>
        <m:r>
          <m:rPr>
            <m:sty m:val="p"/>
          </m:rPr>
          <w:rPr>
            <w:rFonts w:ascii="Cambria Math" w:hAnsi="Cambria Math"/>
          </w:rPr>
          <m:t>=-</m:t>
        </m:r>
        <m:r>
          <w:rPr>
            <w:rFonts w:ascii="Cambria Math" w:hAnsi="Cambria Math"/>
          </w:rPr>
          <m:t>P∇</m:t>
        </m:r>
        <m:r>
          <m:rPr>
            <m:sty m:val="p"/>
          </m:rPr>
          <w:rPr>
            <w:rFonts w:ascii="Cambria Math" w:hAnsi="Cambria Math"/>
          </w:rPr>
          <m:t>⋅</m:t>
        </m:r>
        <m:r>
          <m:rPr>
            <m:sty m:val="bi"/>
          </m:rPr>
          <w:rPr>
            <w:rFonts w:ascii="Cambria Math" w:hAnsi="Cambria Math"/>
          </w:rPr>
          <m:t>u</m:t>
        </m:r>
        <m:r>
          <m:rPr>
            <m:sty m:val="p"/>
          </m:rPr>
          <w:rPr>
            <w:rFonts w:ascii="Cambria Math" w:hAnsi="Cambria Math"/>
          </w:rPr>
          <m:t>+</m:t>
        </m:r>
        <m:r>
          <w:rPr>
            <w:rFonts w:ascii="Cambria Math" w:hAnsi="Cambria Math"/>
          </w:rPr>
          <m:t>ρ</m:t>
        </m:r>
        <m:r>
          <m:rPr>
            <m:sty m:val="bi"/>
          </m:rPr>
          <w:rPr>
            <w:rFonts w:ascii="Cambria Math" w:hAnsi="Cambria Math"/>
          </w:rPr>
          <m:t>u</m:t>
        </m:r>
        <m:r>
          <m:rPr>
            <m:sty m:val="p"/>
          </m:rPr>
          <w:rPr>
            <w:rFonts w:ascii="Cambria Math" w:hAnsi="Cambria Math"/>
          </w:rPr>
          <m:t>⋅</m:t>
        </m:r>
        <m:r>
          <m:rPr>
            <m:sty m:val="bi"/>
          </m:rPr>
          <w:rPr>
            <w:rFonts w:ascii="Cambria Math" w:hAnsi="Cambria Math"/>
          </w:rPr>
          <m:t>g</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σ</m:t>
            </m:r>
          </m:den>
        </m:f>
        <m:sSup>
          <m:sSupPr>
            <m:ctrlPr>
              <w:rPr>
                <w:rFonts w:ascii="Cambria Math" w:hAnsi="Cambria Math"/>
              </w:rPr>
            </m:ctrlPr>
          </m:sSupPr>
          <m:e>
            <m:r>
              <m:rPr>
                <m:sty m:val="bi"/>
              </m:rPr>
              <w:rPr>
                <w:rFonts w:ascii="Cambria Math" w:hAnsi="Cambria Math"/>
              </w:rPr>
              <m:t>J</m:t>
            </m:r>
          </m:e>
          <m:sup>
            <m:r>
              <m:rPr>
                <m:sty m:val="p"/>
              </m:rPr>
              <w:rPr>
                <w:rFonts w:ascii="Cambria Math" w:hAnsi="Cambria Math"/>
              </w:rPr>
              <m:t>2</m:t>
            </m:r>
          </m:sup>
        </m:sSup>
      </m:oMath>
      <w:r w:rsidR="00322C87" w:rsidRPr="001D4907">
        <w:tab/>
        <w:t>(3)</w:t>
      </w:r>
    </w:p>
    <w:p w14:paraId="7E5AE61F" w14:textId="77777777" w:rsidR="00A47C1A" w:rsidRPr="001D4907" w:rsidRDefault="00A47C1A" w:rsidP="00EA6416"/>
    <w:p w14:paraId="003B39D6" w14:textId="77777777" w:rsidR="00A47C1A" w:rsidRPr="001D4907" w:rsidRDefault="00A47C1A" w:rsidP="00EA6416">
      <w:pPr>
        <w:pStyle w:val="Heading2"/>
      </w:pPr>
      <w:r w:rsidRPr="001D4907">
        <w:t>References</w:t>
      </w:r>
    </w:p>
    <w:p w14:paraId="2E0D4BD2" w14:textId="77777777" w:rsidR="002C678C" w:rsidRPr="00F815F4" w:rsidRDefault="002C678C" w:rsidP="00F815F4">
      <w:pPr>
        <w:pStyle w:val="BodyText"/>
      </w:pPr>
      <w:r w:rsidRPr="00F815F4">
        <w:t>References are sources directly referred to in the running text and should be given a sequential number the first time the reference is mentioned in the text, starting at 1. The number should only be included the first time the reference is mentioned. The reference number should be included as close to the referenced text as possible and be included as a number within square brackets. The title of the document if stated, should be written in italics.</w:t>
      </w:r>
    </w:p>
    <w:p w14:paraId="4F227268" w14:textId="77777777" w:rsidR="002C678C" w:rsidRPr="001D4907" w:rsidRDefault="002C678C" w:rsidP="00EA6416">
      <w:pPr>
        <w:pStyle w:val="BodyText"/>
      </w:pPr>
      <w:r w:rsidRPr="001D4907">
        <w:t>The reference should be listed in the References section in the following syntax using the Reference list style:</w:t>
      </w:r>
    </w:p>
    <w:p w14:paraId="778BE5AE" w14:textId="54BCF8F4" w:rsidR="002C678C" w:rsidRPr="001D4907" w:rsidRDefault="002C678C" w:rsidP="00F815F4">
      <w:pPr>
        <w:pStyle w:val="BodyText"/>
        <w:ind w:firstLine="567"/>
      </w:pPr>
      <w:r w:rsidRPr="001D4907">
        <w:t xml:space="preserve">[author </w:t>
      </w:r>
      <w:r w:rsidR="006E6116" w:rsidRPr="001D4907">
        <w:t>SURNAME,</w:t>
      </w:r>
      <w:r w:rsidRPr="001D4907">
        <w:t>] &lt;space&gt; [initial.] &lt;space&gt; [</w:t>
      </w:r>
      <w:r w:rsidR="00F815F4">
        <w:t>(</w:t>
      </w:r>
      <w:r w:rsidRPr="001D4907">
        <w:t>year</w:t>
      </w:r>
      <w:r w:rsidR="00F815F4">
        <w:t>)</w:t>
      </w:r>
      <w:r w:rsidRPr="001D4907">
        <w:t>] &lt;space&gt; [title.]</w:t>
      </w:r>
    </w:p>
    <w:p w14:paraId="4CF7459D" w14:textId="77777777" w:rsidR="002C678C" w:rsidRPr="001D4907" w:rsidRDefault="002C678C" w:rsidP="00EA6416">
      <w:pPr>
        <w:pStyle w:val="BodyText"/>
      </w:pPr>
      <w:r w:rsidRPr="001D4907">
        <w:t>For example:</w:t>
      </w:r>
    </w:p>
    <w:p w14:paraId="4536662F" w14:textId="77777777" w:rsidR="002C678C" w:rsidRPr="001D4907" w:rsidRDefault="002C678C" w:rsidP="00EA6416">
      <w:pPr>
        <w:pStyle w:val="Quotationparagraph"/>
      </w:pPr>
      <w:r w:rsidRPr="001D4907">
        <w:t xml:space="preserve">“Hawking also suggests ways that quantum mechanics can be combined with the theory of special relativity [1]. This text builds on his discussion of the instability of black holes described in </w:t>
      </w:r>
      <w:r w:rsidRPr="001D4907">
        <w:rPr>
          <w:i/>
          <w:iCs/>
        </w:rPr>
        <w:t>A Brief History of Time</w:t>
      </w:r>
      <w:r w:rsidRPr="001D4907">
        <w:t xml:space="preserve"> [2].” </w:t>
      </w:r>
    </w:p>
    <w:p w14:paraId="52FB0439" w14:textId="77777777" w:rsidR="002C678C" w:rsidRPr="001D4907" w:rsidRDefault="002C678C" w:rsidP="00EA6416">
      <w:pPr>
        <w:pStyle w:val="BodyText"/>
      </w:pPr>
      <w:r w:rsidRPr="001D4907">
        <w:t>should be included in the reference list as follows:</w:t>
      </w:r>
    </w:p>
    <w:p w14:paraId="02DDCECF" w14:textId="77777777" w:rsidR="002C678C" w:rsidRPr="001D4907" w:rsidRDefault="002C678C" w:rsidP="00F815F4">
      <w:pPr>
        <w:pStyle w:val="Referencelist"/>
      </w:pPr>
      <w:r w:rsidRPr="00F815F4">
        <w:t>Hawking</w:t>
      </w:r>
      <w:r w:rsidRPr="001D4907">
        <w:t>, S. (2001) The Universe in a Nutshell.</w:t>
      </w:r>
    </w:p>
    <w:p w14:paraId="12539559" w14:textId="77777777" w:rsidR="002C678C" w:rsidRPr="001D4907" w:rsidRDefault="002C678C" w:rsidP="00F815F4">
      <w:pPr>
        <w:pStyle w:val="Referencelist"/>
      </w:pPr>
      <w:r w:rsidRPr="001D4907">
        <w:t>Hawking, S. (1988) A Brief History of Time.</w:t>
      </w:r>
    </w:p>
    <w:p w14:paraId="2B952903" w14:textId="77777777" w:rsidR="002C678C" w:rsidRPr="001D4907" w:rsidRDefault="002C678C" w:rsidP="00EA6416">
      <w:pPr>
        <w:pStyle w:val="BodyText"/>
      </w:pPr>
      <w:r w:rsidRPr="001D4907">
        <w:t>When referring to other IALA publications the following syntax should be used in running text:</w:t>
      </w:r>
    </w:p>
    <w:p w14:paraId="145332FB" w14:textId="77777777" w:rsidR="002C678C" w:rsidRPr="001D4907" w:rsidRDefault="002C678C" w:rsidP="00F815F4">
      <w:pPr>
        <w:pStyle w:val="BodyText"/>
        <w:ind w:firstLine="567"/>
      </w:pPr>
      <w:r w:rsidRPr="001D4907">
        <w:t>[document type] &lt;space&gt; [p][</w:t>
      </w:r>
      <w:proofErr w:type="spellStart"/>
      <w:r w:rsidRPr="001D4907">
        <w:t>nnnn</w:t>
      </w:r>
      <w:proofErr w:type="spellEnd"/>
      <w:r w:rsidRPr="001D4907">
        <w:t>]&lt;space&gt; [title]</w:t>
      </w:r>
    </w:p>
    <w:p w14:paraId="56D78752" w14:textId="77777777" w:rsidR="002C678C" w:rsidRPr="001D4907" w:rsidRDefault="002C678C" w:rsidP="00EA6416">
      <w:pPr>
        <w:pStyle w:val="BodyText"/>
      </w:pPr>
      <w:r w:rsidRPr="001D4907">
        <w:t>where:</w:t>
      </w:r>
    </w:p>
    <w:p w14:paraId="256F4136" w14:textId="77777777" w:rsidR="002C678C" w:rsidRPr="001D4907" w:rsidRDefault="002C678C" w:rsidP="00EA6416">
      <w:pPr>
        <w:pStyle w:val="Bullet1"/>
      </w:pPr>
      <w:r w:rsidRPr="001D4907">
        <w:lastRenderedPageBreak/>
        <w:t xml:space="preserve">document type is Standard, Recommendation, Guideline or Model </w:t>
      </w:r>
      <w:proofErr w:type="gramStart"/>
      <w:r w:rsidRPr="001D4907">
        <w:t>Course;</w:t>
      </w:r>
      <w:proofErr w:type="gramEnd"/>
    </w:p>
    <w:p w14:paraId="38258817" w14:textId="77777777" w:rsidR="002C678C" w:rsidRPr="001D4907" w:rsidRDefault="002C678C" w:rsidP="00EA6416">
      <w:pPr>
        <w:pStyle w:val="Bullet1"/>
      </w:pPr>
      <w:r w:rsidRPr="001D4907">
        <w:t>p is the single capital prefix letter (S, R, G or C</w:t>
      </w:r>
      <w:proofErr w:type="gramStart"/>
      <w:r w:rsidRPr="001D4907">
        <w:t>);</w:t>
      </w:r>
      <w:proofErr w:type="gramEnd"/>
    </w:p>
    <w:p w14:paraId="12E29B2C" w14:textId="77777777" w:rsidR="002C678C" w:rsidRPr="001D4907" w:rsidRDefault="002C678C" w:rsidP="00EA6416">
      <w:pPr>
        <w:pStyle w:val="Bullet1"/>
      </w:pPr>
      <w:proofErr w:type="spellStart"/>
      <w:r w:rsidRPr="001D4907">
        <w:t>nnnn</w:t>
      </w:r>
      <w:proofErr w:type="spellEnd"/>
      <w:r w:rsidRPr="001D4907">
        <w:t xml:space="preserve"> is a four-digit identifier; and</w:t>
      </w:r>
    </w:p>
    <w:p w14:paraId="1A679F09" w14:textId="77777777" w:rsidR="002C678C" w:rsidRPr="001D4907" w:rsidRDefault="002C678C" w:rsidP="00EA6416">
      <w:pPr>
        <w:pStyle w:val="Bullet1"/>
      </w:pPr>
      <w:r w:rsidRPr="001D4907">
        <w:t>title is the exact title of the publication.</w:t>
      </w:r>
    </w:p>
    <w:p w14:paraId="144CCAA7" w14:textId="77777777" w:rsidR="002C678C" w:rsidRPr="001D4907" w:rsidRDefault="002C678C" w:rsidP="00EA6416">
      <w:pPr>
        <w:pStyle w:val="BodyText"/>
      </w:pPr>
      <w:r w:rsidRPr="001D4907">
        <w:t>for example:</w:t>
      </w:r>
    </w:p>
    <w:p w14:paraId="6B508C45" w14:textId="0B1F6732" w:rsidR="002C678C" w:rsidRPr="001D4907" w:rsidRDefault="002C678C" w:rsidP="00EA6416">
      <w:pPr>
        <w:pStyle w:val="BodyText"/>
      </w:pPr>
      <w:r w:rsidRPr="001D4907">
        <w:t xml:space="preserve">“The symbology of virtual AIS AtoN can be found in Guideline </w:t>
      </w:r>
      <w:r w:rsidRPr="001D4907">
        <w:rPr>
          <w:i/>
          <w:iCs/>
        </w:rPr>
        <w:t>G1081 Provision of Virtual Aids to Navigation</w:t>
      </w:r>
      <w:r w:rsidRPr="001D4907">
        <w:t xml:space="preserve"> [1]”</w:t>
      </w:r>
      <w:r w:rsidR="00C10F31">
        <w:t xml:space="preserve"> </w:t>
      </w:r>
      <w:r w:rsidRPr="001D4907">
        <w:t xml:space="preserve">with the [1] being the relevant inclusion in the reference list. </w:t>
      </w:r>
    </w:p>
    <w:p w14:paraId="0C22348C" w14:textId="77777777" w:rsidR="002C678C" w:rsidRPr="001D4907" w:rsidRDefault="002C678C" w:rsidP="00EA6416">
      <w:pPr>
        <w:pStyle w:val="BodyText"/>
      </w:pPr>
      <w:r w:rsidRPr="001D4907">
        <w:t>IALA documents should be included in the reference list with a shortened reference, with only the publisher, document type and title stated, for example:</w:t>
      </w:r>
    </w:p>
    <w:p w14:paraId="7E9BA039" w14:textId="73EE4CB7" w:rsidR="009427CA" w:rsidRPr="001D4907" w:rsidRDefault="002C678C" w:rsidP="00F815F4">
      <w:pPr>
        <w:pStyle w:val="Referencelist"/>
        <w:numPr>
          <w:ilvl w:val="0"/>
          <w:numId w:val="20"/>
        </w:numPr>
      </w:pPr>
      <w:r w:rsidRPr="001D4907">
        <w:t>IALA. Guideline G1081 Provision of Virtual Aids to Navigation</w:t>
      </w:r>
    </w:p>
    <w:p w14:paraId="335EB2EE" w14:textId="77777777" w:rsidR="00A47C1A" w:rsidRPr="001D4907" w:rsidRDefault="00A47C1A" w:rsidP="00C5255E">
      <w:pPr>
        <w:pStyle w:val="Heading1"/>
        <w:spacing w:after="120"/>
        <w:rPr>
          <w:rFonts w:asciiTheme="minorHAnsi" w:hAnsiTheme="minorHAnsi" w:cstheme="minorHAnsi"/>
          <w:noProof w:val="0"/>
          <w:szCs w:val="22"/>
          <w:lang w:val="en-GB"/>
        </w:rPr>
      </w:pPr>
      <w:r w:rsidRPr="001D4907">
        <w:rPr>
          <w:rFonts w:asciiTheme="minorHAnsi" w:hAnsiTheme="minorHAnsi" w:cstheme="minorHAnsi"/>
          <w:noProof w:val="0"/>
          <w:szCs w:val="22"/>
          <w:lang w:val="en-GB"/>
        </w:rPr>
        <w:t>SUBMITTING THE Paper</w:t>
      </w:r>
    </w:p>
    <w:p w14:paraId="5409F3A1" w14:textId="3C2ABFC2" w:rsidR="00A47C1A" w:rsidRPr="001D4907" w:rsidRDefault="00A47C1A" w:rsidP="00EA6416">
      <w:pPr>
        <w:pStyle w:val="BodyText"/>
      </w:pPr>
      <w:r w:rsidRPr="001D4907">
        <w:t>The full paper ha</w:t>
      </w:r>
      <w:r w:rsidR="00322C87" w:rsidRPr="001D4907">
        <w:t>s</w:t>
      </w:r>
      <w:r w:rsidRPr="001D4907">
        <w:t xml:space="preserve"> to be submitted </w:t>
      </w:r>
      <w:r w:rsidR="00481258">
        <w:t xml:space="preserve">electronically as described in the “Upload instructions” section of the </w:t>
      </w:r>
      <w:hyperlink r:id="rId11" w:history="1">
        <w:r w:rsidR="00481258" w:rsidRPr="00481258">
          <w:rPr>
            <w:rStyle w:val="Hyperlink"/>
          </w:rPr>
          <w:t>Instructions for Authors</w:t>
        </w:r>
        <w:r w:rsidR="00481258" w:rsidRPr="00481258">
          <w:rPr>
            <w:rStyle w:val="Hyperlink"/>
          </w:rPr>
          <w:t>/</w:t>
        </w:r>
        <w:r w:rsidR="00481258" w:rsidRPr="00481258">
          <w:rPr>
            <w:rStyle w:val="Hyperlink"/>
          </w:rPr>
          <w:t>Presenters</w:t>
        </w:r>
      </w:hyperlink>
      <w:r w:rsidR="00481258">
        <w:t xml:space="preserve"> document.</w:t>
      </w:r>
    </w:p>
    <w:p w14:paraId="1CD43AD0" w14:textId="77777777" w:rsidR="00A47C1A" w:rsidRPr="001D4907" w:rsidRDefault="00A47C1A" w:rsidP="00A76109">
      <w:pPr>
        <w:pStyle w:val="Heading1"/>
        <w:spacing w:after="120"/>
        <w:rPr>
          <w:rFonts w:asciiTheme="minorHAnsi" w:hAnsiTheme="minorHAnsi" w:cstheme="minorHAnsi"/>
          <w:noProof w:val="0"/>
          <w:lang w:val="en-GB"/>
        </w:rPr>
      </w:pPr>
      <w:r w:rsidRPr="001D4907">
        <w:rPr>
          <w:rFonts w:asciiTheme="minorHAnsi" w:hAnsiTheme="minorHAnsi" w:cstheme="minorHAnsi"/>
          <w:noProof w:val="0"/>
          <w:lang w:val="en-GB"/>
        </w:rPr>
        <w:t>Conference Program and proceedings</w:t>
      </w:r>
    </w:p>
    <w:p w14:paraId="1474DF58" w14:textId="7A85F31B" w:rsidR="00A47C1A" w:rsidRPr="001D4907" w:rsidRDefault="00A47C1A" w:rsidP="00EA6416">
      <w:pPr>
        <w:pStyle w:val="BodyText"/>
      </w:pPr>
      <w:r w:rsidRPr="001D4907">
        <w:t>The</w:t>
      </w:r>
      <w:r w:rsidR="00D1120F" w:rsidRPr="001D4907">
        <w:t xml:space="preserve"> extended</w:t>
      </w:r>
      <w:r w:rsidRPr="001D4907">
        <w:t xml:space="preserve"> abstracts and </w:t>
      </w:r>
      <w:r w:rsidR="00D1120F" w:rsidRPr="001D4907">
        <w:t>full manuscripts</w:t>
      </w:r>
      <w:r w:rsidRPr="001D4907">
        <w:t xml:space="preserve"> are compiled into the conference Proceedings.</w:t>
      </w:r>
    </w:p>
    <w:p w14:paraId="62A8E099" w14:textId="77777777" w:rsidR="00A47C1A" w:rsidRPr="001D4907" w:rsidRDefault="00A47C1A" w:rsidP="00A76109">
      <w:pPr>
        <w:pStyle w:val="Heading1"/>
        <w:spacing w:after="120"/>
        <w:rPr>
          <w:rFonts w:asciiTheme="minorHAnsi" w:hAnsiTheme="minorHAnsi" w:cstheme="minorHAnsi"/>
          <w:noProof w:val="0"/>
          <w:lang w:val="en-GB"/>
        </w:rPr>
      </w:pPr>
      <w:r w:rsidRPr="001D4907">
        <w:rPr>
          <w:rFonts w:asciiTheme="minorHAnsi" w:hAnsiTheme="minorHAnsi" w:cstheme="minorHAnsi"/>
          <w:noProof w:val="0"/>
          <w:lang w:val="en-GB"/>
        </w:rPr>
        <w:t>conclusion</w:t>
      </w:r>
    </w:p>
    <w:p w14:paraId="0E2D62EA" w14:textId="0688D754" w:rsidR="00C53F2D" w:rsidRPr="001D4907" w:rsidRDefault="00A47C1A" w:rsidP="00EA6416">
      <w:pPr>
        <w:pStyle w:val="BodyText"/>
      </w:pPr>
      <w:r w:rsidRPr="001D4907">
        <w:t>Conclusions should state concisely the most important propositions of the paper as well as the author’s views of the practical implications of the results.</w:t>
      </w:r>
    </w:p>
    <w:p w14:paraId="7E385C02" w14:textId="77777777" w:rsidR="00C53F2D" w:rsidRPr="00EA6416" w:rsidRDefault="00C53F2D" w:rsidP="00EA6416">
      <w:pPr>
        <w:pStyle w:val="Heading1"/>
        <w:spacing w:after="120"/>
        <w:rPr>
          <w:rFonts w:asciiTheme="minorHAnsi" w:hAnsiTheme="minorHAnsi" w:cstheme="minorHAnsi"/>
          <w:bCs/>
          <w:noProof w:val="0"/>
          <w:lang w:val="en-GB"/>
        </w:rPr>
      </w:pPr>
      <w:r w:rsidRPr="00EA6416">
        <w:rPr>
          <w:rFonts w:asciiTheme="minorHAnsi" w:hAnsiTheme="minorHAnsi" w:cstheme="minorHAnsi"/>
          <w:bCs/>
          <w:noProof w:val="0"/>
          <w:lang w:val="en-GB"/>
        </w:rPr>
        <w:t>ACKNOWLEDGEMENTS</w:t>
      </w:r>
    </w:p>
    <w:p w14:paraId="4148A1EB" w14:textId="1801F73A" w:rsidR="00A47C1A" w:rsidRPr="001D4907" w:rsidRDefault="00712C0A" w:rsidP="00EA6416">
      <w:pPr>
        <w:pStyle w:val="BodyText"/>
      </w:pPr>
      <w:r w:rsidRPr="001D4907">
        <w:t>A s</w:t>
      </w:r>
      <w:r w:rsidR="00C53F2D" w:rsidRPr="001D4907">
        <w:t>hort acknowledgement section can be written between the conclusion and the references.</w:t>
      </w:r>
      <w:r w:rsidRPr="001D4907">
        <w:t xml:space="preserve"> Sponsorship and financial support acknowledgments should be included here. Acknowledging the contributions of other colleagues who are not included in the authorship of this paper is also </w:t>
      </w:r>
      <w:r w:rsidR="003B23F8" w:rsidRPr="001D4907">
        <w:t xml:space="preserve">added </w:t>
      </w:r>
      <w:r w:rsidRPr="001D4907">
        <w:t>in this section. If no acknowledgement is necessary, this section should not appear in the paper.</w:t>
      </w:r>
    </w:p>
    <w:p w14:paraId="1A787D34" w14:textId="5450126F" w:rsidR="00A47C1A" w:rsidRPr="001D4907" w:rsidRDefault="00A47C1A" w:rsidP="0063197B">
      <w:pPr>
        <w:pStyle w:val="HeaderAbsRefAckBodyCalibriAfter6pt"/>
      </w:pPr>
      <w:bookmarkStart w:id="4" w:name="_Ref473034950"/>
      <w:r w:rsidRPr="001D4907">
        <w:t>REFERENCES</w:t>
      </w:r>
      <w:bookmarkEnd w:id="4"/>
      <w:r w:rsidR="0063197B">
        <w:t xml:space="preserve"> (Style Header)</w:t>
      </w:r>
    </w:p>
    <w:p w14:paraId="2F0E38BC" w14:textId="77777777" w:rsidR="002C678C" w:rsidRPr="001D4907" w:rsidRDefault="002C678C" w:rsidP="00F815F4">
      <w:pPr>
        <w:pStyle w:val="Referencelist"/>
        <w:numPr>
          <w:ilvl w:val="0"/>
          <w:numId w:val="21"/>
        </w:numPr>
      </w:pPr>
      <w:r w:rsidRPr="001D4907">
        <w:t>Hawking, S. (2001) The Universe in a Nutshell.</w:t>
      </w:r>
    </w:p>
    <w:p w14:paraId="4FA35C56" w14:textId="77777777" w:rsidR="002C678C" w:rsidRPr="001D4907" w:rsidRDefault="002C678C" w:rsidP="00F815F4">
      <w:pPr>
        <w:pStyle w:val="Referencelist"/>
        <w:numPr>
          <w:ilvl w:val="0"/>
          <w:numId w:val="20"/>
        </w:numPr>
      </w:pPr>
      <w:r w:rsidRPr="001D4907">
        <w:t>Hawking, S. (1988) A Brief History of Time.</w:t>
      </w:r>
    </w:p>
    <w:p w14:paraId="32E0D7A6" w14:textId="4A638870" w:rsidR="00BF7AE8" w:rsidRPr="001D4907" w:rsidRDefault="002C678C" w:rsidP="00F815F4">
      <w:pPr>
        <w:pStyle w:val="Referencelist"/>
        <w:numPr>
          <w:ilvl w:val="0"/>
          <w:numId w:val="20"/>
        </w:numPr>
      </w:pPr>
      <w:r w:rsidRPr="001D4907">
        <w:t>IALA. Guideline G1081 Provision of Virtual Aids to Navigation</w:t>
      </w:r>
    </w:p>
    <w:p w14:paraId="663C991A" w14:textId="333ED76F" w:rsidR="00E541B8" w:rsidRPr="001D4907" w:rsidRDefault="00E541B8" w:rsidP="00EA6416"/>
    <w:sectPr w:rsidR="00E541B8" w:rsidRPr="001D4907" w:rsidSect="00A35001">
      <w:headerReference w:type="default" r:id="rId12"/>
      <w:footerReference w:type="default" r:id="rId13"/>
      <w:headerReference w:type="first" r:id="rId14"/>
      <w:footerReference w:type="first" r:id="rId15"/>
      <w:pgSz w:w="11906" w:h="16838" w:code="9"/>
      <w:pgMar w:top="1440" w:right="1080" w:bottom="1440" w:left="1080" w:header="454" w:footer="90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F7DF2" w14:textId="77777777" w:rsidR="004F0AD0" w:rsidRDefault="004F0AD0" w:rsidP="00EA6416">
      <w:r>
        <w:separator/>
      </w:r>
    </w:p>
    <w:p w14:paraId="1A4F7BF7" w14:textId="77777777" w:rsidR="004F0AD0" w:rsidRDefault="004F0AD0" w:rsidP="00EA6416"/>
  </w:endnote>
  <w:endnote w:type="continuationSeparator" w:id="0">
    <w:p w14:paraId="7C254726" w14:textId="77777777" w:rsidR="004F0AD0" w:rsidRDefault="004F0AD0" w:rsidP="00EA6416">
      <w:r>
        <w:continuationSeparator/>
      </w:r>
    </w:p>
    <w:p w14:paraId="3D27883F" w14:textId="77777777" w:rsidR="004F0AD0" w:rsidRDefault="004F0AD0" w:rsidP="00EA64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47237" w14:textId="77777777" w:rsidR="00A47C1A" w:rsidRDefault="00A47C1A" w:rsidP="00EA6416">
    <w:pPr>
      <w:pStyle w:val="Footer"/>
    </w:pPr>
  </w:p>
  <w:p w14:paraId="412E5C48" w14:textId="77777777" w:rsidR="00A47C1A" w:rsidRDefault="00D350F3" w:rsidP="00EA6416">
    <w:pPr>
      <w:pStyle w:val="Footer"/>
    </w:pPr>
    <w:r>
      <w:t>X</w:t>
    </w:r>
    <w:r w:rsidR="00A47C1A">
      <w:t>XX-</w:t>
    </w:r>
    <w:r w:rsidR="00A47C1A">
      <w:fldChar w:fldCharType="begin"/>
    </w:r>
    <w:r w:rsidR="00A47C1A">
      <w:instrText xml:space="preserve"> PAGE </w:instrText>
    </w:r>
    <w:r w:rsidR="00A47C1A">
      <w:fldChar w:fldCharType="separate"/>
    </w:r>
    <w:r w:rsidR="000D1750">
      <w:rPr>
        <w:noProof/>
      </w:rPr>
      <w:t>4</w:t>
    </w:r>
    <w:r w:rsidR="00A47C1A">
      <w:fldChar w:fldCharType="end"/>
    </w:r>
  </w:p>
  <w:p w14:paraId="6A8E2B4D" w14:textId="77777777" w:rsidR="00815D85" w:rsidRDefault="00815D85" w:rsidP="00EA641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B243" w14:textId="3C294334" w:rsidR="00A47C1A" w:rsidRDefault="00DB410A" w:rsidP="00EA6416">
    <w:pPr>
      <w:pStyle w:val="Footer"/>
      <w:rPr>
        <w:lang w:val="sl-SI"/>
      </w:rPr>
    </w:pPr>
    <w:r>
      <w:rPr>
        <w:lang w:val="sl-SI"/>
      </w:rPr>
      <w:t>XXX</w:t>
    </w:r>
    <w:r w:rsidR="00A47C1A">
      <w:rPr>
        <w:lang w:val="sl-SI"/>
      </w:rPr>
      <w:t>-</w:t>
    </w:r>
    <w:r w:rsidR="00A47C1A">
      <w:rPr>
        <w:rStyle w:val="PageNumber"/>
      </w:rPr>
      <w:fldChar w:fldCharType="begin"/>
    </w:r>
    <w:r w:rsidR="00A47C1A">
      <w:rPr>
        <w:rStyle w:val="PageNumber"/>
      </w:rPr>
      <w:instrText xml:space="preserve"> PAGE </w:instrText>
    </w:r>
    <w:r w:rsidR="00A47C1A">
      <w:rPr>
        <w:rStyle w:val="PageNumber"/>
      </w:rPr>
      <w:fldChar w:fldCharType="separate"/>
    </w:r>
    <w:r w:rsidR="000D1750">
      <w:rPr>
        <w:rStyle w:val="PageNumber"/>
        <w:noProof/>
      </w:rPr>
      <w:t>1</w:t>
    </w:r>
    <w:r w:rsidR="00A47C1A">
      <w:rPr>
        <w:rStyle w:val="PageNumber"/>
      </w:rPr>
      <w:fldChar w:fldCharType="end"/>
    </w:r>
  </w:p>
  <w:p w14:paraId="7A3DDB3A" w14:textId="77777777" w:rsidR="00815D85" w:rsidRDefault="00815D85" w:rsidP="00EA64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25AF5" w14:textId="77777777" w:rsidR="004F0AD0" w:rsidRDefault="004F0AD0" w:rsidP="00EA6416">
      <w:r>
        <w:separator/>
      </w:r>
    </w:p>
    <w:p w14:paraId="01686ED4" w14:textId="77777777" w:rsidR="004F0AD0" w:rsidRDefault="004F0AD0" w:rsidP="00EA6416"/>
  </w:footnote>
  <w:footnote w:type="continuationSeparator" w:id="0">
    <w:p w14:paraId="5CAD0E07" w14:textId="77777777" w:rsidR="004F0AD0" w:rsidRDefault="004F0AD0" w:rsidP="00EA6416">
      <w:r>
        <w:continuationSeparator/>
      </w:r>
    </w:p>
    <w:p w14:paraId="7600101F" w14:textId="77777777" w:rsidR="004F0AD0" w:rsidRDefault="004F0AD0" w:rsidP="00EA64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F77E3" w14:textId="226AA181" w:rsidR="003379DC" w:rsidRDefault="00904B6D" w:rsidP="00EA6416">
    <w:pPr>
      <w:pStyle w:val="Footer"/>
      <w:rPr>
        <w:i/>
        <w:lang w:val="en-CA"/>
      </w:rPr>
    </w:pPr>
    <w:r>
      <w:rPr>
        <w:noProof/>
      </w:rPr>
      <w:drawing>
        <wp:anchor distT="0" distB="0" distL="114300" distR="114300" simplePos="0" relativeHeight="251663360" behindDoc="0" locked="0" layoutInCell="1" allowOverlap="1" wp14:anchorId="7AFDCBF1" wp14:editId="3F5D5A91">
          <wp:simplePos x="0" y="0"/>
          <wp:positionH relativeFrom="column">
            <wp:posOffset>121118</wp:posOffset>
          </wp:positionH>
          <wp:positionV relativeFrom="paragraph">
            <wp:posOffset>-36028</wp:posOffset>
          </wp:positionV>
          <wp:extent cx="844550" cy="453390"/>
          <wp:effectExtent l="0" t="0" r="0" b="0"/>
          <wp:wrapNone/>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4533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03AFDF18" wp14:editId="5ABA17D1">
          <wp:simplePos x="0" y="0"/>
          <wp:positionH relativeFrom="column">
            <wp:posOffset>5542314</wp:posOffset>
          </wp:positionH>
          <wp:positionV relativeFrom="paragraph">
            <wp:posOffset>-121920</wp:posOffset>
          </wp:positionV>
          <wp:extent cx="591820" cy="577850"/>
          <wp:effectExtent l="0" t="0" r="0" b="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1820" cy="577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7A4748" w14:textId="45423B4C" w:rsidR="00F74BAF" w:rsidRDefault="00F74BAF" w:rsidP="00EA6416">
    <w:pPr>
      <w:pStyle w:val="Footer"/>
    </w:pPr>
  </w:p>
  <w:p w14:paraId="55D91E53" w14:textId="4F9297C1" w:rsidR="00F74BAF" w:rsidRDefault="00F74BAF" w:rsidP="00EA6416">
    <w:pPr>
      <w:pStyle w:val="Footer"/>
    </w:pPr>
  </w:p>
  <w:p w14:paraId="49C58A36" w14:textId="105BCE3F" w:rsidR="00F74BAF" w:rsidRPr="00CD3E75" w:rsidRDefault="00F74BAF" w:rsidP="00EA6416">
    <w:pPr>
      <w:pStyle w:val="Footer"/>
    </w:pPr>
    <w:r w:rsidRPr="00CD3E75">
      <w:t>____________________________________________________________________________________________________________</w:t>
    </w:r>
  </w:p>
  <w:p w14:paraId="4A4B5493" w14:textId="77777777" w:rsidR="00815D85" w:rsidRDefault="00815D85" w:rsidP="00EA641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14988" w14:textId="5553CD27" w:rsidR="00A47C1A" w:rsidRPr="00F815F4" w:rsidRDefault="006E6116" w:rsidP="00F815F4">
    <w:pPr>
      <w:jc w:val="center"/>
    </w:pPr>
    <w:r>
      <w:rPr>
        <w:noProof/>
      </w:rPr>
      <w:drawing>
        <wp:anchor distT="0" distB="0" distL="114300" distR="114300" simplePos="0" relativeHeight="251659264" behindDoc="0" locked="0" layoutInCell="1" allowOverlap="1" wp14:anchorId="539EE0CE" wp14:editId="37532DBE">
          <wp:simplePos x="0" y="0"/>
          <wp:positionH relativeFrom="column">
            <wp:posOffset>89702</wp:posOffset>
          </wp:positionH>
          <wp:positionV relativeFrom="paragraph">
            <wp:posOffset>6350</wp:posOffset>
          </wp:positionV>
          <wp:extent cx="952500" cy="511342"/>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51134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6CA373D4" wp14:editId="766D25D3">
          <wp:simplePos x="0" y="0"/>
          <wp:positionH relativeFrom="column">
            <wp:posOffset>5479520</wp:posOffset>
          </wp:positionH>
          <wp:positionV relativeFrom="paragraph">
            <wp:posOffset>-121920</wp:posOffset>
          </wp:positionV>
          <wp:extent cx="591820" cy="577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1820" cy="57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A47C1A" w:rsidRPr="004E477E">
      <w:t xml:space="preserve">Proceedings of </w:t>
    </w:r>
    <w:r w:rsidR="00A47C1A" w:rsidRPr="00F815F4">
      <w:t xml:space="preserve">the </w:t>
    </w:r>
    <w:r w:rsidR="00C46D17" w:rsidRPr="00F815F4">
      <w:t>2</w:t>
    </w:r>
    <w:r w:rsidR="003905E2" w:rsidRPr="00F815F4">
      <w:t>0th</w:t>
    </w:r>
    <w:r w:rsidR="00C46D17" w:rsidRPr="00F815F4">
      <w:t xml:space="preserve"> </w:t>
    </w:r>
    <w:r w:rsidR="003905E2" w:rsidRPr="00F815F4">
      <w:t>IALA Conference 2023</w:t>
    </w:r>
  </w:p>
  <w:p w14:paraId="553EDF1D" w14:textId="265B130D" w:rsidR="00A47C1A" w:rsidRPr="00F815F4" w:rsidRDefault="003905E2" w:rsidP="00F815F4">
    <w:pPr>
      <w:jc w:val="center"/>
    </w:pPr>
    <w:r w:rsidRPr="00F815F4">
      <w:t>Rio de Janeiro</w:t>
    </w:r>
    <w:r w:rsidR="00095DE1" w:rsidRPr="00F815F4">
      <w:t>,</w:t>
    </w:r>
    <w:r w:rsidRPr="00F815F4">
      <w:t xml:space="preserve"> Brazil</w:t>
    </w:r>
    <w:r w:rsidR="00095DE1" w:rsidRPr="00F815F4">
      <w:t xml:space="preserve"> </w:t>
    </w:r>
    <w:r w:rsidR="00BE669B" w:rsidRPr="00F815F4">
      <w:t>2</w:t>
    </w:r>
    <w:r w:rsidR="000D1750" w:rsidRPr="00F815F4">
      <w:t>7</w:t>
    </w:r>
    <w:r w:rsidRPr="00F815F4">
      <w:t xml:space="preserve"> May – 3 June</w:t>
    </w:r>
    <w:r w:rsidR="00095DE1" w:rsidRPr="00F815F4">
      <w:t xml:space="preserve"> 20</w:t>
    </w:r>
    <w:r w:rsidRPr="00F815F4">
      <w:t>2</w:t>
    </w:r>
    <w:r w:rsidR="00BE491B" w:rsidRPr="00F815F4">
      <w:t>3</w:t>
    </w:r>
  </w:p>
  <w:p w14:paraId="68024D59" w14:textId="43B7E945" w:rsidR="00A47C1A" w:rsidRPr="00F815F4" w:rsidRDefault="00A47C1A" w:rsidP="00F815F4">
    <w:pPr>
      <w:jc w:val="center"/>
    </w:pPr>
    <w:r w:rsidRPr="00F815F4">
      <w:t xml:space="preserve">Paper No. </w:t>
    </w:r>
    <w:r w:rsidR="004E477E" w:rsidRPr="00F815F4">
      <w:t>XXX</w:t>
    </w:r>
    <w:r w:rsidR="00BE669B" w:rsidRPr="00F815F4">
      <w:t xml:space="preserve"> (</w:t>
    </w:r>
    <w:r w:rsidR="006E6116" w:rsidRPr="00F815F4">
      <w:t xml:space="preserve">to be </w:t>
    </w:r>
    <w:r w:rsidR="00BE669B" w:rsidRPr="00F815F4">
      <w:t xml:space="preserve">assigned </w:t>
    </w:r>
    <w:r w:rsidR="00BD4818" w:rsidRPr="00F815F4">
      <w:t>by</w:t>
    </w:r>
    <w:r w:rsidR="00BE669B" w:rsidRPr="00F815F4">
      <w:t xml:space="preserve"> the </w:t>
    </w:r>
    <w:r w:rsidR="006E6116" w:rsidRPr="00F815F4">
      <w:t xml:space="preserve">IALA </w:t>
    </w:r>
    <w:r w:rsidR="003905E2" w:rsidRPr="00F815F4">
      <w:t>secretariat</w:t>
    </w:r>
    <w:r w:rsidR="00BE669B" w:rsidRPr="00F815F4">
      <w:t>)</w:t>
    </w:r>
  </w:p>
  <w:p w14:paraId="69EF0F03" w14:textId="77777777" w:rsidR="00815D85" w:rsidRDefault="00815D85" w:rsidP="00EA64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E7E01D9"/>
    <w:multiLevelType w:val="hybridMultilevel"/>
    <w:tmpl w:val="047EAC10"/>
    <w:lvl w:ilvl="0" w:tplc="75665914">
      <w:start w:val="1"/>
      <w:numFmt w:val="decimal"/>
      <w:pStyle w:val="Referencelist"/>
      <w:lvlText w:val="[%1]"/>
      <w:lvlJc w:val="left"/>
      <w:pPr>
        <w:tabs>
          <w:tab w:val="num" w:pos="0"/>
        </w:tabs>
        <w:ind w:left="567" w:hanging="567"/>
      </w:pPr>
      <w:rPr>
        <w:rFonts w:asciiTheme="minorHAnsi" w:hAnsiTheme="minorHAnsi"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254A487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8D554E7"/>
    <w:multiLevelType w:val="hybridMultilevel"/>
    <w:tmpl w:val="6F7ED8FE"/>
    <w:lvl w:ilvl="0" w:tplc="5A2A8644">
      <w:start w:val="1"/>
      <w:numFmt w:val="bullet"/>
      <w:pStyle w:val="Bullet1"/>
      <w:lvlText w:val=""/>
      <w:lvlJc w:val="left"/>
      <w:pPr>
        <w:ind w:left="360" w:hanging="360"/>
      </w:pPr>
      <w:rPr>
        <w:rFonts w:ascii="Symbol" w:hAnsi="Symbol" w:hint="default"/>
        <w:color w:val="00558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07E5302"/>
    <w:multiLevelType w:val="singleLevel"/>
    <w:tmpl w:val="DCF677BC"/>
    <w:lvl w:ilvl="0">
      <w:start w:val="1"/>
      <w:numFmt w:val="decimal"/>
      <w:lvlText w:val="[%1]"/>
      <w:lvlJc w:val="left"/>
      <w:pPr>
        <w:tabs>
          <w:tab w:val="num" w:pos="360"/>
        </w:tabs>
        <w:ind w:left="360" w:hanging="360"/>
      </w:pPr>
    </w:lvl>
  </w:abstractNum>
  <w:num w:numId="1" w16cid:durableId="1886331503">
    <w:abstractNumId w:val="13"/>
  </w:num>
  <w:num w:numId="2" w16cid:durableId="702631494">
    <w:abstractNumId w:val="15"/>
  </w:num>
  <w:num w:numId="3" w16cid:durableId="389117738">
    <w:abstractNumId w:val="9"/>
  </w:num>
  <w:num w:numId="4" w16cid:durableId="1640499388">
    <w:abstractNumId w:val="7"/>
  </w:num>
  <w:num w:numId="5" w16cid:durableId="1141656221">
    <w:abstractNumId w:val="6"/>
  </w:num>
  <w:num w:numId="6" w16cid:durableId="1075592343">
    <w:abstractNumId w:val="5"/>
  </w:num>
  <w:num w:numId="7" w16cid:durableId="591282570">
    <w:abstractNumId w:val="4"/>
  </w:num>
  <w:num w:numId="8" w16cid:durableId="248733851">
    <w:abstractNumId w:val="8"/>
  </w:num>
  <w:num w:numId="9" w16cid:durableId="1520775015">
    <w:abstractNumId w:val="3"/>
  </w:num>
  <w:num w:numId="10" w16cid:durableId="1327397700">
    <w:abstractNumId w:val="2"/>
  </w:num>
  <w:num w:numId="11" w16cid:durableId="557786593">
    <w:abstractNumId w:val="1"/>
  </w:num>
  <w:num w:numId="12" w16cid:durableId="1766923770">
    <w:abstractNumId w:val="0"/>
  </w:num>
  <w:num w:numId="13" w16cid:durableId="752582047">
    <w:abstractNumId w:val="5"/>
  </w:num>
  <w:num w:numId="14" w16cid:durableId="7951902">
    <w:abstractNumId w:val="11"/>
  </w:num>
  <w:num w:numId="15" w16cid:durableId="115412079">
    <w:abstractNumId w:val="13"/>
  </w:num>
  <w:num w:numId="16" w16cid:durableId="522934940">
    <w:abstractNumId w:val="5"/>
  </w:num>
  <w:num w:numId="17" w16cid:durableId="1345354219">
    <w:abstractNumId w:val="12"/>
  </w:num>
  <w:num w:numId="18" w16cid:durableId="2029988912">
    <w:abstractNumId w:val="10"/>
  </w:num>
  <w:num w:numId="19" w16cid:durableId="1627933390">
    <w:abstractNumId w:val="14"/>
  </w:num>
  <w:num w:numId="20" w16cid:durableId="1751149445">
    <w:abstractNumId w:val="10"/>
    <w:lvlOverride w:ilvl="0">
      <w:startOverride w:val="1"/>
    </w:lvlOverride>
  </w:num>
  <w:num w:numId="21" w16cid:durableId="567112899">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attachedTemplate r:id="rId1"/>
  <w:stylePaneFormatFilter w:val="3E24" w:allStyles="0" w:customStyles="0" w:latentStyles="1" w:stylesInUse="0" w:headingStyles="1" w:numberingStyles="0" w:tableStyles="0" w:directFormattingOnRuns="0" w:directFormattingOnParagraphs="1" w:directFormattingOnNumbering="1" w:directFormattingOnTables="1" w:clearFormatting="1" w:top3HeadingStyles="1" w:visibleStyles="0" w:alternateStyleNames="0"/>
  <w:stylePaneSortMethod w:val="0003"/>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GwNDIzsjA1tDC0NDdQ0lEKTi0uzszPAykwqQUAS8LC5ywAAAA="/>
  </w:docVars>
  <w:rsids>
    <w:rsidRoot w:val="008D4882"/>
    <w:rsid w:val="00026D13"/>
    <w:rsid w:val="00082A2C"/>
    <w:rsid w:val="00095DE1"/>
    <w:rsid w:val="000C7183"/>
    <w:rsid w:val="000D1750"/>
    <w:rsid w:val="000E7A26"/>
    <w:rsid w:val="000F268D"/>
    <w:rsid w:val="0011741F"/>
    <w:rsid w:val="001538FB"/>
    <w:rsid w:val="001D4907"/>
    <w:rsid w:val="001F4C3D"/>
    <w:rsid w:val="001F57B9"/>
    <w:rsid w:val="00217397"/>
    <w:rsid w:val="00243A47"/>
    <w:rsid w:val="0024718D"/>
    <w:rsid w:val="0028002A"/>
    <w:rsid w:val="002C678C"/>
    <w:rsid w:val="0030169D"/>
    <w:rsid w:val="0030251D"/>
    <w:rsid w:val="00322C87"/>
    <w:rsid w:val="003379DC"/>
    <w:rsid w:val="00371943"/>
    <w:rsid w:val="003905E2"/>
    <w:rsid w:val="00393D37"/>
    <w:rsid w:val="003A0409"/>
    <w:rsid w:val="003B23F8"/>
    <w:rsid w:val="003C5C74"/>
    <w:rsid w:val="00431704"/>
    <w:rsid w:val="004334AC"/>
    <w:rsid w:val="004762B3"/>
    <w:rsid w:val="00481258"/>
    <w:rsid w:val="0048312F"/>
    <w:rsid w:val="004859F1"/>
    <w:rsid w:val="004B0034"/>
    <w:rsid w:val="004C62C9"/>
    <w:rsid w:val="004D18B2"/>
    <w:rsid w:val="004E29F4"/>
    <w:rsid w:val="004E2DE0"/>
    <w:rsid w:val="004E477E"/>
    <w:rsid w:val="004F0AD0"/>
    <w:rsid w:val="00511DC4"/>
    <w:rsid w:val="00540B54"/>
    <w:rsid w:val="00554AB9"/>
    <w:rsid w:val="005A2A22"/>
    <w:rsid w:val="005B32C5"/>
    <w:rsid w:val="005D6F99"/>
    <w:rsid w:val="005E091D"/>
    <w:rsid w:val="0063197B"/>
    <w:rsid w:val="006C2903"/>
    <w:rsid w:val="006E6116"/>
    <w:rsid w:val="00712C0A"/>
    <w:rsid w:val="00746D63"/>
    <w:rsid w:val="00766E2C"/>
    <w:rsid w:val="007675D9"/>
    <w:rsid w:val="007921FD"/>
    <w:rsid w:val="007F0604"/>
    <w:rsid w:val="007F378C"/>
    <w:rsid w:val="00815D85"/>
    <w:rsid w:val="008313F7"/>
    <w:rsid w:val="00850419"/>
    <w:rsid w:val="008841D0"/>
    <w:rsid w:val="008A1024"/>
    <w:rsid w:val="008D04CE"/>
    <w:rsid w:val="008D3207"/>
    <w:rsid w:val="008D4882"/>
    <w:rsid w:val="00904B6D"/>
    <w:rsid w:val="00915D10"/>
    <w:rsid w:val="009427CA"/>
    <w:rsid w:val="0098283C"/>
    <w:rsid w:val="009B340B"/>
    <w:rsid w:val="009B4D62"/>
    <w:rsid w:val="009D778B"/>
    <w:rsid w:val="009F61BF"/>
    <w:rsid w:val="00A35001"/>
    <w:rsid w:val="00A47C1A"/>
    <w:rsid w:val="00A55CFD"/>
    <w:rsid w:val="00A561CE"/>
    <w:rsid w:val="00A759DB"/>
    <w:rsid w:val="00A76109"/>
    <w:rsid w:val="00A77868"/>
    <w:rsid w:val="00A93879"/>
    <w:rsid w:val="00AB3114"/>
    <w:rsid w:val="00B00D37"/>
    <w:rsid w:val="00B2659B"/>
    <w:rsid w:val="00B50083"/>
    <w:rsid w:val="00B72DB2"/>
    <w:rsid w:val="00BD4818"/>
    <w:rsid w:val="00BE491B"/>
    <w:rsid w:val="00BE669B"/>
    <w:rsid w:val="00BF7AE8"/>
    <w:rsid w:val="00C0387D"/>
    <w:rsid w:val="00C0415F"/>
    <w:rsid w:val="00C10B67"/>
    <w:rsid w:val="00C10F31"/>
    <w:rsid w:val="00C17EE9"/>
    <w:rsid w:val="00C22C0E"/>
    <w:rsid w:val="00C3579C"/>
    <w:rsid w:val="00C46D17"/>
    <w:rsid w:val="00C50A4E"/>
    <w:rsid w:val="00C5255E"/>
    <w:rsid w:val="00C53F2D"/>
    <w:rsid w:val="00C82F73"/>
    <w:rsid w:val="00CD3E75"/>
    <w:rsid w:val="00CD71FD"/>
    <w:rsid w:val="00D1120F"/>
    <w:rsid w:val="00D149AD"/>
    <w:rsid w:val="00D27C05"/>
    <w:rsid w:val="00D350F3"/>
    <w:rsid w:val="00D47D12"/>
    <w:rsid w:val="00D60208"/>
    <w:rsid w:val="00DB26C8"/>
    <w:rsid w:val="00DB410A"/>
    <w:rsid w:val="00DB691F"/>
    <w:rsid w:val="00DF76DD"/>
    <w:rsid w:val="00E101A4"/>
    <w:rsid w:val="00E36191"/>
    <w:rsid w:val="00E541B8"/>
    <w:rsid w:val="00E74541"/>
    <w:rsid w:val="00EA6416"/>
    <w:rsid w:val="00EC62B5"/>
    <w:rsid w:val="00EC70DC"/>
    <w:rsid w:val="00F07773"/>
    <w:rsid w:val="00F74BAF"/>
    <w:rsid w:val="00F753E9"/>
    <w:rsid w:val="00F815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096693"/>
  <w15:chartTrackingRefBased/>
  <w15:docId w15:val="{AE250E55-F79F-451A-BCD8-21F9B55C7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Title" w:qFormat="1"/>
    <w:lsdException w:name="Body Text" w:qFormat="1"/>
    <w:lsdException w:name="Strong" w:qFormat="1"/>
    <w:lsdException w:name="Emphasis" w:uiPriority="20"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53E9"/>
    <w:pPr>
      <w:jc w:val="both"/>
    </w:pPr>
    <w:rPr>
      <w:rFonts w:asciiTheme="minorHAnsi" w:hAnsiTheme="minorHAnsi" w:cstheme="minorHAnsi"/>
      <w:sz w:val="22"/>
      <w:szCs w:val="22"/>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pPr>
      <w:keepNext/>
      <w:spacing w:before="240" w:after="60"/>
      <w:outlineLvl w:val="3"/>
    </w:pPr>
    <w:rPr>
      <w:rFonts w:ascii="Arial" w:hAnsi="Arial"/>
      <w:b/>
    </w:rPr>
  </w:style>
  <w:style w:type="paragraph" w:styleId="Heading5">
    <w:name w:val="heading 5"/>
    <w:basedOn w:val="Normal"/>
    <w:next w:val="Normal"/>
    <w:pPr>
      <w:spacing w:before="240" w:after="60"/>
      <w:outlineLvl w:val="4"/>
    </w:pPr>
  </w:style>
  <w:style w:type="paragraph" w:styleId="Heading6">
    <w:name w:val="heading 6"/>
    <w:basedOn w:val="Normal"/>
    <w:next w:val="Normal"/>
    <w:pPr>
      <w:spacing w:before="240" w:after="60"/>
      <w:outlineLvl w:val="5"/>
    </w:pPr>
    <w:rPr>
      <w:i/>
    </w:rPr>
  </w:style>
  <w:style w:type="paragraph" w:styleId="Heading7">
    <w:name w:val="heading 7"/>
    <w:basedOn w:val="Normal"/>
    <w:next w:val="Normal"/>
    <w:pPr>
      <w:spacing w:before="240" w:after="60"/>
      <w:outlineLvl w:val="6"/>
    </w:pPr>
    <w:rPr>
      <w:rFonts w:ascii="Arial" w:hAnsi="Arial"/>
      <w:sz w:val="20"/>
    </w:rPr>
  </w:style>
  <w:style w:type="paragraph" w:styleId="Heading8">
    <w:name w:val="heading 8"/>
    <w:basedOn w:val="Normal"/>
    <w:next w:val="Normal"/>
    <w:pPr>
      <w:spacing w:before="240" w:after="60"/>
      <w:outlineLvl w:val="7"/>
    </w:pPr>
    <w:rPr>
      <w:rFonts w:ascii="Arial" w:hAnsi="Arial"/>
      <w:i/>
      <w:sz w:val="20"/>
    </w:rPr>
  </w:style>
  <w:style w:type="paragraph" w:styleId="Heading9">
    <w:name w:val="heading 9"/>
    <w:basedOn w:val="Normal"/>
    <w:next w:val="Normal"/>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eastAsia="en-US"/>
    </w:rPr>
  </w:style>
  <w:style w:type="paragraph" w:customStyle="1" w:styleId="Authorname">
    <w:name w:val="Author name"/>
    <w:qFormat/>
    <w:pPr>
      <w:spacing w:before="240"/>
      <w:jc w:val="center"/>
    </w:pPr>
    <w:rPr>
      <w:b/>
      <w:sz w:val="24"/>
      <w:lang w:eastAsia="en-US"/>
    </w:rPr>
  </w:style>
  <w:style w:type="paragraph" w:customStyle="1" w:styleId="AuthorAffilliation">
    <w:name w:val="Author Affilliation"/>
    <w:qFormat/>
    <w:rsid w:val="00B72DB2"/>
    <w:pPr>
      <w:jc w:val="center"/>
    </w:pPr>
    <w:rPr>
      <w:rFonts w:asciiTheme="minorHAnsi" w:hAnsiTheme="minorHAnsi" w:cstheme="minorHAnsi"/>
      <w:noProof/>
      <w:sz w:val="22"/>
      <w:szCs w:val="22"/>
      <w:lang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pPr>
      <w:tabs>
        <w:tab w:val="center" w:pos="4153"/>
        <w:tab w:val="right" w:pos="9072"/>
      </w:tabs>
    </w:pPr>
    <w:rPr>
      <w:sz w:val="18"/>
      <w:lang w:val="en-US"/>
    </w:rPr>
  </w:style>
  <w:style w:type="paragraph" w:styleId="Footer">
    <w:name w:val="footer"/>
    <w:basedOn w:val="Normal"/>
    <w:pPr>
      <w:tabs>
        <w:tab w:val="center" w:pos="4153"/>
        <w:tab w:val="right" w:pos="8306"/>
      </w:tabs>
    </w:pPr>
    <w:rPr>
      <w:sz w:val="18"/>
      <w:lang w:val="en-US"/>
    </w:rPr>
  </w:style>
  <w:style w:type="paragraph" w:styleId="Caption">
    <w:name w:val="caption"/>
    <w:basedOn w:val="Normal"/>
    <w:next w:val="Normal"/>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qFormat/>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qFormat/>
    <w:pPr>
      <w:spacing w:before="120" w:after="120" w:line="260" w:lineRule="atLeast"/>
    </w:pPr>
  </w:style>
  <w:style w:type="paragraph" w:customStyle="1" w:styleId="FigureCaption">
    <w:name w:val="Figure_Caption"/>
    <w:basedOn w:val="Normal"/>
    <w:qFormat/>
    <w:pPr>
      <w:spacing w:before="120" w:after="120"/>
      <w:jc w:val="center"/>
    </w:pPr>
    <w:rPr>
      <w:iCs/>
      <w:sz w:val="20"/>
      <w:szCs w:val="24"/>
    </w:rPr>
  </w:style>
  <w:style w:type="paragraph" w:customStyle="1" w:styleId="TableCaption">
    <w:name w:val="Table_Caption"/>
    <w:basedOn w:val="Normal"/>
    <w:pPr>
      <w:keepNext/>
      <w:spacing w:before="240" w:after="12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paragraph" w:customStyle="1" w:styleId="Bullet1">
    <w:name w:val="Bullet 1"/>
    <w:basedOn w:val="Normal"/>
    <w:qFormat/>
    <w:rsid w:val="002C678C"/>
    <w:pPr>
      <w:numPr>
        <w:numId w:val="19"/>
      </w:numPr>
      <w:tabs>
        <w:tab w:val="num" w:pos="1080"/>
      </w:tabs>
      <w:spacing w:after="120" w:line="216" w:lineRule="atLeast"/>
      <w:ind w:left="1080"/>
      <w:jc w:val="left"/>
    </w:pPr>
    <w:rPr>
      <w:rFonts w:ascii="Calibri" w:eastAsia="Calibri" w:hAnsi="Calibri"/>
      <w:color w:val="000000"/>
    </w:rPr>
  </w:style>
  <w:style w:type="numbering" w:styleId="ArticleSection">
    <w:name w:val="Outline List 3"/>
    <w:basedOn w:val="NoList"/>
    <w:rsid w:val="002C678C"/>
    <w:pPr>
      <w:numPr>
        <w:numId w:val="17"/>
      </w:numPr>
    </w:pPr>
  </w:style>
  <w:style w:type="paragraph" w:customStyle="1" w:styleId="Referencelist">
    <w:name w:val="Reference list"/>
    <w:basedOn w:val="Normal"/>
    <w:qFormat/>
    <w:rsid w:val="00F815F4"/>
    <w:pPr>
      <w:numPr>
        <w:numId w:val="18"/>
      </w:numPr>
      <w:tabs>
        <w:tab w:val="clear" w:pos="0"/>
        <w:tab w:val="num" w:pos="1209"/>
      </w:tabs>
      <w:spacing w:after="120"/>
      <w:ind w:left="1208" w:hanging="357"/>
    </w:pPr>
    <w:rPr>
      <w:rFonts w:ascii="Calibri" w:hAnsi="Calibri"/>
    </w:rPr>
  </w:style>
  <w:style w:type="paragraph" w:customStyle="1" w:styleId="Quotationparagraph">
    <w:name w:val="Quotation paragraph"/>
    <w:basedOn w:val="BodyText"/>
    <w:link w:val="QuotationparagraphChar"/>
    <w:qFormat/>
    <w:rsid w:val="002C678C"/>
    <w:pPr>
      <w:suppressAutoHyphens/>
      <w:spacing w:line="216" w:lineRule="atLeast"/>
      <w:ind w:left="567" w:right="707"/>
    </w:pPr>
    <w:rPr>
      <w:rFonts w:ascii="Calibri" w:eastAsia="Calibri" w:hAnsi="Calibri"/>
    </w:rPr>
  </w:style>
  <w:style w:type="character" w:customStyle="1" w:styleId="QuotationparagraphChar">
    <w:name w:val="Quotation paragraph Char"/>
    <w:link w:val="Quotationparagraph"/>
    <w:rsid w:val="002C678C"/>
    <w:rPr>
      <w:rFonts w:ascii="Calibri" w:eastAsia="Calibri" w:hAnsi="Calibri"/>
      <w:sz w:val="22"/>
      <w:szCs w:val="22"/>
      <w:lang w:val="en-GB" w:eastAsia="en-US"/>
    </w:rPr>
  </w:style>
  <w:style w:type="character" w:styleId="UnresolvedMention">
    <w:name w:val="Unresolved Mention"/>
    <w:basedOn w:val="DefaultParagraphFont"/>
    <w:uiPriority w:val="99"/>
    <w:semiHidden/>
    <w:unhideWhenUsed/>
    <w:rsid w:val="002C678C"/>
    <w:rPr>
      <w:color w:val="605E5C"/>
      <w:shd w:val="clear" w:color="auto" w:fill="E1DFDD"/>
    </w:rPr>
  </w:style>
  <w:style w:type="paragraph" w:styleId="HTMLPreformatted">
    <w:name w:val="HTML Preformatted"/>
    <w:basedOn w:val="Normal"/>
    <w:link w:val="HTMLPreformattedChar"/>
    <w:uiPriority w:val="99"/>
    <w:unhideWhenUsed/>
    <w:rsid w:val="007F0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val="en-US" w:eastAsia="ko-KR"/>
    </w:rPr>
  </w:style>
  <w:style w:type="character" w:customStyle="1" w:styleId="HTMLPreformattedChar">
    <w:name w:val="HTML Preformatted Char"/>
    <w:basedOn w:val="DefaultParagraphFont"/>
    <w:link w:val="HTMLPreformatted"/>
    <w:uiPriority w:val="99"/>
    <w:rsid w:val="007F0604"/>
    <w:rPr>
      <w:rFonts w:ascii="Courier New" w:hAnsi="Courier New" w:cs="Courier New"/>
    </w:rPr>
  </w:style>
  <w:style w:type="character" w:customStyle="1" w:styleId="y2iqfc">
    <w:name w:val="y2iqfc"/>
    <w:basedOn w:val="DefaultParagraphFont"/>
    <w:rsid w:val="007F0604"/>
  </w:style>
  <w:style w:type="paragraph" w:styleId="Revision">
    <w:name w:val="Revision"/>
    <w:hidden/>
    <w:uiPriority w:val="99"/>
    <w:semiHidden/>
    <w:rsid w:val="006C2903"/>
    <w:rPr>
      <w:sz w:val="24"/>
      <w:lang w:val="en-GB" w:eastAsia="en-US"/>
    </w:rPr>
  </w:style>
  <w:style w:type="character" w:styleId="HTMLCode">
    <w:name w:val="HTML Code"/>
    <w:basedOn w:val="DefaultParagraphFont"/>
    <w:rsid w:val="0063197B"/>
    <w:rPr>
      <w:rFonts w:ascii="Consolas" w:hAnsi="Consolas"/>
      <w:sz w:val="20"/>
      <w:szCs w:val="20"/>
    </w:rPr>
  </w:style>
  <w:style w:type="paragraph" w:customStyle="1" w:styleId="HeaderAbsRefAckBodyCalibriAfter6pt">
    <w:name w:val="Header (Abs.Ref.Ack.) + +Body (Calibri) After:  6 pt"/>
    <w:basedOn w:val="HeaderAbs"/>
    <w:qFormat/>
    <w:rsid w:val="0063197B"/>
    <w:pPr>
      <w:spacing w:after="120"/>
    </w:pPr>
    <w:rPr>
      <w:rFonts w:asciiTheme="minorHAnsi" w:hAnsiTheme="minorHAnsi"/>
      <w:bCs/>
    </w:rPr>
  </w:style>
  <w:style w:type="character" w:styleId="IntenseReference">
    <w:name w:val="Intense Reference"/>
    <w:basedOn w:val="DefaultParagraphFont"/>
    <w:uiPriority w:val="32"/>
    <w:rsid w:val="00EA6416"/>
    <w:rPr>
      <w:b/>
      <w:bCs/>
      <w:smallCaps/>
      <w:color w:val="4472C4" w:themeColor="accent1"/>
      <w:spacing w:val="5"/>
    </w:rPr>
  </w:style>
  <w:style w:type="character" w:styleId="SubtleReference">
    <w:name w:val="Subtle Reference"/>
    <w:basedOn w:val="DefaultParagraphFont"/>
    <w:uiPriority w:val="31"/>
    <w:rsid w:val="00F815F4"/>
    <w:rPr>
      <w:smallCaps/>
      <w:color w:val="5A5A5A" w:themeColor="text1" w:themeTint="A5"/>
    </w:rPr>
  </w:style>
  <w:style w:type="character" w:styleId="SubtleEmphasis">
    <w:name w:val="Subtle Emphasis"/>
    <w:basedOn w:val="DefaultParagraphFont"/>
    <w:uiPriority w:val="19"/>
    <w:qFormat/>
    <w:rsid w:val="00F815F4"/>
    <w:rPr>
      <w:i/>
      <w:iCs/>
      <w:color w:val="404040" w:themeColor="text1" w:themeTint="BF"/>
    </w:rPr>
  </w:style>
  <w:style w:type="character" w:styleId="Strong">
    <w:name w:val="Strong"/>
    <w:basedOn w:val="DefaultParagraphFont"/>
    <w:qFormat/>
    <w:rsid w:val="00F815F4"/>
    <w:rPr>
      <w:b/>
      <w:bCs/>
    </w:rPr>
  </w:style>
  <w:style w:type="paragraph" w:styleId="ListParagraph">
    <w:name w:val="List Paragraph"/>
    <w:basedOn w:val="Normal"/>
    <w:uiPriority w:val="34"/>
    <w:rsid w:val="00F815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37760">
      <w:bodyDiv w:val="1"/>
      <w:marLeft w:val="0"/>
      <w:marRight w:val="0"/>
      <w:marTop w:val="0"/>
      <w:marBottom w:val="0"/>
      <w:divBdr>
        <w:top w:val="none" w:sz="0" w:space="0" w:color="auto"/>
        <w:left w:val="none" w:sz="0" w:space="0" w:color="auto"/>
        <w:bottom w:val="none" w:sz="0" w:space="0" w:color="auto"/>
        <w:right w:val="none" w:sz="0" w:space="0" w:color="auto"/>
      </w:divBdr>
    </w:div>
    <w:div w:id="474446793">
      <w:bodyDiv w:val="1"/>
      <w:marLeft w:val="0"/>
      <w:marRight w:val="0"/>
      <w:marTop w:val="0"/>
      <w:marBottom w:val="0"/>
      <w:divBdr>
        <w:top w:val="none" w:sz="0" w:space="0" w:color="auto"/>
        <w:left w:val="none" w:sz="0" w:space="0" w:color="auto"/>
        <w:bottom w:val="none" w:sz="0" w:space="0" w:color="auto"/>
        <w:right w:val="none" w:sz="0" w:space="0" w:color="auto"/>
      </w:divBdr>
    </w:div>
    <w:div w:id="1179930203">
      <w:bodyDiv w:val="1"/>
      <w:marLeft w:val="0"/>
      <w:marRight w:val="0"/>
      <w:marTop w:val="0"/>
      <w:marBottom w:val="0"/>
      <w:divBdr>
        <w:top w:val="none" w:sz="0" w:space="0" w:color="auto"/>
        <w:left w:val="none" w:sz="0" w:space="0" w:color="auto"/>
        <w:bottom w:val="none" w:sz="0" w:space="0" w:color="auto"/>
        <w:right w:val="none" w:sz="0" w:space="0" w:color="auto"/>
      </w:divBdr>
    </w:div>
    <w:div w:id="1242642783">
      <w:bodyDiv w:val="1"/>
      <w:marLeft w:val="0"/>
      <w:marRight w:val="0"/>
      <w:marTop w:val="0"/>
      <w:marBottom w:val="0"/>
      <w:divBdr>
        <w:top w:val="none" w:sz="0" w:space="0" w:color="auto"/>
        <w:left w:val="none" w:sz="0" w:space="0" w:color="auto"/>
        <w:bottom w:val="none" w:sz="0" w:space="0" w:color="auto"/>
        <w:right w:val="none" w:sz="0" w:space="0" w:color="auto"/>
      </w:divBdr>
    </w:div>
    <w:div w:id="161606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vents.iala-aism.org/content/uploads/2023/01/Author-Instructions-IALA-Conference-2023-rev1.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4C6AB7F4ADAA4ABC48D93214FE8FD2" ma:contentTypeVersion="16" ma:contentTypeDescription="Create a new document." ma:contentTypeScope="" ma:versionID="4d64db8acb34b7d8d982d21242169ba5">
  <xsd:schema xmlns:xsd="http://www.w3.org/2001/XMLSchema" xmlns:xs="http://www.w3.org/2001/XMLSchema" xmlns:p="http://schemas.microsoft.com/office/2006/metadata/properties" xmlns:ns2="ac5f8115-f13f-4d01-aff4-515a67108c33" xmlns:ns3="06022411-6e02-423b-85fd-39e0748b9219" targetNamespace="http://schemas.microsoft.com/office/2006/metadata/properties" ma:root="true" ma:fieldsID="8ea6b26a7e32588774012f97fb8a86a1" ns2:_="" ns3:_="">
    <xsd:import namespace="ac5f8115-f13f-4d01-aff4-515a67108c33"/>
    <xsd:import namespace="06022411-6e02-423b-85fd-39e0748b92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f8115-f13f-4d01-aff4-515a67108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604d76-ecdf-464b-8720-89396eb59a6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022411-6e02-423b-85fd-39e0748b92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2b8b40-6d33-49af-abef-1171a80bfd6f}" ma:internalName="TaxCatchAll" ma:showField="CatchAllData" ma:web="06022411-6e02-423b-85fd-39e0748b92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56318-0EE2-412C-AE7F-2060B4C2E029}">
  <ds:schemaRefs>
    <ds:schemaRef ds:uri="http://schemas.microsoft.com/sharepoint/v3/contenttype/forms"/>
  </ds:schemaRefs>
</ds:datastoreItem>
</file>

<file path=customXml/itemProps2.xml><?xml version="1.0" encoding="utf-8"?>
<ds:datastoreItem xmlns:ds="http://schemas.openxmlformats.org/officeDocument/2006/customXml" ds:itemID="{3DD26C16-71F5-46B0-A165-DDED44BB0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f8115-f13f-4d01-aff4-515a67108c33"/>
    <ds:schemaRef ds:uri="06022411-6e02-423b-85fd-39e0748b9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18BF0C-C3CB-4240-9669-F0E485740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0.dot</Template>
  <TotalTime>2</TotalTime>
  <Pages>4</Pages>
  <Words>1277</Words>
  <Characters>7283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Company>iala</Company>
  <LinksUpToDate>false</LinksUpToDate>
  <CharactersWithSpaces>8543</CharactersWithSpaces>
  <SharedDoc>false</SharedDoc>
  <HLinks>
    <vt:vector size="6" baseType="variant">
      <vt:variant>
        <vt:i4>5505053</vt:i4>
      </vt:variant>
      <vt:variant>
        <vt:i4>21</vt:i4>
      </vt:variant>
      <vt:variant>
        <vt:i4>0</vt:i4>
      </vt:variant>
      <vt:variant>
        <vt:i4>5</vt:i4>
      </vt:variant>
      <vt:variant>
        <vt:lpwstr>http://icnfa2011.international-aset.com/OpenConf/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iala conference</dc:subject>
  <dc:creator>Kiky</dc:creator>
  <cp:keywords>IALA</cp:keywords>
  <dc:description>Brazil conference</dc:description>
  <cp:lastModifiedBy>Omar Eriksson</cp:lastModifiedBy>
  <cp:revision>2</cp:revision>
  <cp:lastPrinted>2006-01-27T16:23:00Z</cp:lastPrinted>
  <dcterms:created xsi:type="dcterms:W3CDTF">2023-01-25T16:50:00Z</dcterms:created>
  <dcterms:modified xsi:type="dcterms:W3CDTF">2023-01-25T16:50:00Z</dcterms:modified>
</cp:coreProperties>
</file>